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55E" w14:textId="77777777" w:rsidR="0080391A" w:rsidRDefault="0080391A" w:rsidP="00E8230C">
      <w:pPr>
        <w:bidi/>
        <w:ind w:left="360"/>
        <w:jc w:val="both"/>
        <w:rPr>
          <w:rFonts w:ascii="Tahoma" w:hAnsi="Tahoma" w:cs="Tahoma"/>
          <w:b/>
          <w:bCs/>
          <w:sz w:val="32"/>
          <w:szCs w:val="32"/>
          <w:rtl/>
        </w:rPr>
      </w:pPr>
    </w:p>
    <w:p w14:paraId="64A3C817" w14:textId="77777777" w:rsidR="005D78D9" w:rsidRDefault="005D78D9" w:rsidP="005D78D9">
      <w:pPr>
        <w:bidi/>
        <w:ind w:left="360"/>
        <w:jc w:val="both"/>
        <w:rPr>
          <w:rFonts w:ascii="Tahoma" w:hAnsi="Tahoma" w:cs="Tahoma"/>
          <w:b/>
          <w:bCs/>
          <w:sz w:val="32"/>
          <w:szCs w:val="32"/>
          <w:rtl/>
        </w:rPr>
      </w:pPr>
    </w:p>
    <w:p w14:paraId="050B14D4" w14:textId="0A662840" w:rsidR="00F7422D" w:rsidRDefault="00F7422D" w:rsidP="005D78D9">
      <w:pPr>
        <w:bidi/>
        <w:ind w:left="360"/>
        <w:jc w:val="center"/>
        <w:rPr>
          <w:rFonts w:ascii="Tahoma" w:hAnsi="Tahoma" w:cs="Tahoma"/>
          <w:b/>
          <w:bCs/>
          <w:sz w:val="32"/>
          <w:szCs w:val="32"/>
          <w:rtl/>
        </w:rPr>
      </w:pPr>
      <w:r>
        <w:rPr>
          <w:rFonts w:ascii="Tahoma" w:hAnsi="Tahoma" w:cs="Tahoma" w:hint="cs"/>
          <w:b/>
          <w:bCs/>
          <w:sz w:val="32"/>
          <w:szCs w:val="32"/>
          <w:rtl/>
        </w:rPr>
        <w:t xml:space="preserve">مؤسسة سوا </w:t>
      </w:r>
      <w:r w:rsidR="00365491">
        <w:rPr>
          <w:rFonts w:ascii="Tahoma" w:hAnsi="Tahoma" w:cs="Tahoma" w:hint="cs"/>
          <w:b/>
          <w:bCs/>
          <w:sz w:val="32"/>
          <w:szCs w:val="32"/>
          <w:rtl/>
        </w:rPr>
        <w:t>معاً اليوم وغداً</w:t>
      </w:r>
    </w:p>
    <w:p w14:paraId="250F2E1E" w14:textId="77777777" w:rsidR="00F7422D" w:rsidRDefault="00F7422D" w:rsidP="00F7422D">
      <w:pPr>
        <w:bidi/>
        <w:ind w:left="360"/>
        <w:jc w:val="center"/>
        <w:rPr>
          <w:rFonts w:ascii="Tahoma" w:hAnsi="Tahoma" w:cs="Tahoma"/>
          <w:b/>
          <w:bCs/>
          <w:sz w:val="32"/>
          <w:szCs w:val="32"/>
          <w:rtl/>
        </w:rPr>
      </w:pPr>
    </w:p>
    <w:p w14:paraId="4264860D" w14:textId="647EBC2E" w:rsidR="005D78D9" w:rsidRDefault="005D78D9" w:rsidP="00F7422D">
      <w:pPr>
        <w:bidi/>
        <w:ind w:left="360"/>
        <w:jc w:val="center"/>
        <w:rPr>
          <w:rFonts w:ascii="Tahoma" w:hAnsi="Tahoma" w:cs="Tahoma"/>
          <w:b/>
          <w:bCs/>
          <w:sz w:val="32"/>
          <w:szCs w:val="32"/>
          <w:rtl/>
        </w:rPr>
      </w:pPr>
      <w:r>
        <w:rPr>
          <w:rFonts w:ascii="Tahoma" w:hAnsi="Tahoma" w:cs="Tahoma" w:hint="cs"/>
          <w:b/>
          <w:bCs/>
          <w:sz w:val="32"/>
          <w:szCs w:val="32"/>
          <w:rtl/>
        </w:rPr>
        <w:t>التقرير الاداري</w:t>
      </w:r>
      <w:r w:rsidR="00365491">
        <w:rPr>
          <w:rFonts w:ascii="Tahoma" w:hAnsi="Tahoma" w:cs="Tahoma" w:hint="cs"/>
          <w:b/>
          <w:bCs/>
          <w:sz w:val="32"/>
          <w:szCs w:val="32"/>
          <w:rtl/>
        </w:rPr>
        <w:t xml:space="preserve"> للعام 2024</w:t>
      </w:r>
    </w:p>
    <w:p w14:paraId="522AF855" w14:textId="77777777" w:rsidR="00F7422D" w:rsidRDefault="00F7422D" w:rsidP="00F7422D">
      <w:pPr>
        <w:bidi/>
        <w:ind w:left="360"/>
        <w:jc w:val="center"/>
        <w:rPr>
          <w:rFonts w:ascii="Tahoma" w:hAnsi="Tahoma" w:cs="Tahoma"/>
          <w:b/>
          <w:bCs/>
          <w:sz w:val="32"/>
          <w:szCs w:val="32"/>
          <w:rtl/>
        </w:rPr>
      </w:pPr>
    </w:p>
    <w:p w14:paraId="1BEF3379" w14:textId="77777777" w:rsidR="00365491" w:rsidRDefault="00365491" w:rsidP="00365491">
      <w:pPr>
        <w:bidi/>
        <w:ind w:left="360"/>
        <w:jc w:val="center"/>
        <w:rPr>
          <w:rFonts w:ascii="Tahoma" w:hAnsi="Tahoma" w:cs="Tahoma"/>
          <w:b/>
          <w:bCs/>
          <w:sz w:val="32"/>
          <w:szCs w:val="32"/>
          <w:rtl/>
        </w:rPr>
      </w:pPr>
    </w:p>
    <w:p w14:paraId="220AEA75" w14:textId="77777777" w:rsidR="00365491" w:rsidRDefault="00365491" w:rsidP="00365491">
      <w:pPr>
        <w:bidi/>
        <w:ind w:left="360"/>
        <w:jc w:val="center"/>
        <w:rPr>
          <w:rFonts w:ascii="Tahoma" w:hAnsi="Tahoma" w:cs="Tahoma"/>
          <w:b/>
          <w:bCs/>
          <w:sz w:val="32"/>
          <w:szCs w:val="32"/>
          <w:rtl/>
        </w:rPr>
      </w:pPr>
    </w:p>
    <w:p w14:paraId="543A75B6" w14:textId="77777777" w:rsidR="00365491" w:rsidRDefault="00365491" w:rsidP="00365491">
      <w:pPr>
        <w:bidi/>
        <w:ind w:left="360"/>
        <w:jc w:val="center"/>
        <w:rPr>
          <w:rFonts w:ascii="Tahoma" w:hAnsi="Tahoma" w:cs="Tahoma"/>
          <w:b/>
          <w:bCs/>
          <w:sz w:val="32"/>
          <w:szCs w:val="32"/>
          <w:rtl/>
        </w:rPr>
      </w:pPr>
    </w:p>
    <w:p w14:paraId="06433F09" w14:textId="77777777" w:rsidR="00365491" w:rsidRDefault="00365491" w:rsidP="00365491">
      <w:pPr>
        <w:bidi/>
        <w:ind w:left="360"/>
        <w:jc w:val="center"/>
        <w:rPr>
          <w:rFonts w:ascii="Tahoma" w:hAnsi="Tahoma" w:cs="Tahoma"/>
          <w:b/>
          <w:bCs/>
          <w:sz w:val="32"/>
          <w:szCs w:val="32"/>
          <w:rtl/>
        </w:rPr>
      </w:pPr>
    </w:p>
    <w:p w14:paraId="18A5A9AE" w14:textId="77777777" w:rsidR="00365491" w:rsidRDefault="00365491" w:rsidP="00365491">
      <w:pPr>
        <w:bidi/>
        <w:ind w:left="360"/>
        <w:jc w:val="center"/>
        <w:rPr>
          <w:rFonts w:ascii="Tahoma" w:hAnsi="Tahoma" w:cs="Tahoma"/>
          <w:b/>
          <w:bCs/>
          <w:sz w:val="32"/>
          <w:szCs w:val="32"/>
          <w:rtl/>
        </w:rPr>
      </w:pPr>
    </w:p>
    <w:p w14:paraId="78E50BB1" w14:textId="77777777" w:rsidR="00365491" w:rsidRDefault="00365491" w:rsidP="00365491">
      <w:pPr>
        <w:bidi/>
        <w:ind w:left="360"/>
        <w:jc w:val="center"/>
        <w:rPr>
          <w:rFonts w:ascii="Tahoma" w:hAnsi="Tahoma" w:cs="Tahoma"/>
          <w:b/>
          <w:bCs/>
          <w:sz w:val="32"/>
          <w:szCs w:val="32"/>
          <w:rtl/>
        </w:rPr>
      </w:pPr>
    </w:p>
    <w:p w14:paraId="0FCA7DD2" w14:textId="77777777" w:rsidR="00365491" w:rsidRDefault="00365491" w:rsidP="00365491">
      <w:pPr>
        <w:bidi/>
        <w:ind w:left="360"/>
        <w:jc w:val="center"/>
        <w:rPr>
          <w:rFonts w:ascii="Tahoma" w:hAnsi="Tahoma" w:cs="Tahoma"/>
          <w:b/>
          <w:bCs/>
          <w:sz w:val="32"/>
          <w:szCs w:val="32"/>
          <w:rtl/>
        </w:rPr>
      </w:pPr>
    </w:p>
    <w:p w14:paraId="31BCFF47" w14:textId="77777777" w:rsidR="00365491" w:rsidRDefault="00365491" w:rsidP="00365491">
      <w:pPr>
        <w:bidi/>
        <w:ind w:left="360"/>
        <w:jc w:val="center"/>
        <w:rPr>
          <w:rFonts w:ascii="Tahoma" w:hAnsi="Tahoma" w:cs="Tahoma"/>
          <w:b/>
          <w:bCs/>
          <w:sz w:val="32"/>
          <w:szCs w:val="32"/>
          <w:rtl/>
        </w:rPr>
      </w:pPr>
    </w:p>
    <w:p w14:paraId="462A954A" w14:textId="77777777" w:rsidR="00365491" w:rsidRDefault="00365491" w:rsidP="00365491">
      <w:pPr>
        <w:bidi/>
        <w:ind w:left="360"/>
        <w:jc w:val="center"/>
        <w:rPr>
          <w:rFonts w:ascii="Tahoma" w:hAnsi="Tahoma" w:cs="Tahoma"/>
          <w:b/>
          <w:bCs/>
          <w:sz w:val="32"/>
          <w:szCs w:val="32"/>
          <w:rtl/>
        </w:rPr>
      </w:pPr>
    </w:p>
    <w:p w14:paraId="34A843D6" w14:textId="77777777" w:rsidR="00365491" w:rsidRDefault="00365491" w:rsidP="00365491">
      <w:pPr>
        <w:bidi/>
        <w:ind w:left="360"/>
        <w:jc w:val="center"/>
        <w:rPr>
          <w:rFonts w:ascii="Tahoma" w:hAnsi="Tahoma" w:cs="Tahoma"/>
          <w:b/>
          <w:bCs/>
          <w:sz w:val="32"/>
          <w:szCs w:val="32"/>
          <w:rtl/>
        </w:rPr>
      </w:pPr>
    </w:p>
    <w:p w14:paraId="301BABA5" w14:textId="77777777" w:rsidR="00365491" w:rsidRDefault="00365491" w:rsidP="00365491">
      <w:pPr>
        <w:bidi/>
        <w:ind w:left="360"/>
        <w:jc w:val="center"/>
        <w:rPr>
          <w:rFonts w:ascii="Tahoma" w:hAnsi="Tahoma" w:cs="Tahoma"/>
          <w:b/>
          <w:bCs/>
          <w:sz w:val="32"/>
          <w:szCs w:val="32"/>
          <w:rtl/>
        </w:rPr>
      </w:pPr>
    </w:p>
    <w:p w14:paraId="502EBBC6" w14:textId="77777777" w:rsidR="00365491" w:rsidRDefault="00365491" w:rsidP="00365491">
      <w:pPr>
        <w:bidi/>
        <w:ind w:left="360"/>
        <w:jc w:val="center"/>
        <w:rPr>
          <w:rFonts w:ascii="Tahoma" w:hAnsi="Tahoma" w:cs="Tahoma"/>
          <w:b/>
          <w:bCs/>
          <w:sz w:val="32"/>
          <w:szCs w:val="32"/>
          <w:rtl/>
        </w:rPr>
      </w:pPr>
    </w:p>
    <w:p w14:paraId="41AD6BAA" w14:textId="77777777" w:rsidR="00365491" w:rsidRDefault="00365491" w:rsidP="00365491">
      <w:pPr>
        <w:bidi/>
        <w:ind w:left="360"/>
        <w:jc w:val="center"/>
        <w:rPr>
          <w:rFonts w:ascii="Tahoma" w:hAnsi="Tahoma" w:cs="Tahoma"/>
          <w:b/>
          <w:bCs/>
          <w:sz w:val="32"/>
          <w:szCs w:val="32"/>
          <w:rtl/>
        </w:rPr>
      </w:pPr>
    </w:p>
    <w:p w14:paraId="146AA1B3" w14:textId="77777777" w:rsidR="00365491" w:rsidRDefault="00365491" w:rsidP="00365491">
      <w:pPr>
        <w:bidi/>
        <w:ind w:left="360"/>
        <w:jc w:val="center"/>
        <w:rPr>
          <w:rFonts w:ascii="Tahoma" w:hAnsi="Tahoma" w:cs="Tahoma"/>
          <w:b/>
          <w:bCs/>
          <w:sz w:val="32"/>
          <w:szCs w:val="32"/>
          <w:rtl/>
        </w:rPr>
      </w:pPr>
    </w:p>
    <w:p w14:paraId="37A18A44" w14:textId="77777777" w:rsidR="00365491" w:rsidRDefault="00365491" w:rsidP="00365491">
      <w:pPr>
        <w:bidi/>
        <w:ind w:left="360"/>
        <w:jc w:val="center"/>
        <w:rPr>
          <w:rFonts w:ascii="Tahoma" w:hAnsi="Tahoma" w:cs="Tahoma"/>
          <w:b/>
          <w:bCs/>
          <w:sz w:val="32"/>
          <w:szCs w:val="32"/>
          <w:rtl/>
        </w:rPr>
      </w:pPr>
    </w:p>
    <w:p w14:paraId="4499C355" w14:textId="77777777" w:rsidR="00365491" w:rsidRDefault="00365491" w:rsidP="00365491">
      <w:pPr>
        <w:bidi/>
        <w:ind w:left="360"/>
        <w:jc w:val="center"/>
        <w:rPr>
          <w:rFonts w:ascii="Tahoma" w:hAnsi="Tahoma" w:cs="Tahoma"/>
          <w:b/>
          <w:bCs/>
          <w:sz w:val="32"/>
          <w:szCs w:val="32"/>
          <w:rtl/>
        </w:rPr>
      </w:pPr>
    </w:p>
    <w:p w14:paraId="1E26E07E" w14:textId="3D6CC896" w:rsidR="00365491" w:rsidRDefault="00365491" w:rsidP="00553876">
      <w:pPr>
        <w:bidi/>
        <w:spacing w:line="720" w:lineRule="auto"/>
        <w:ind w:left="360"/>
        <w:rPr>
          <w:rFonts w:ascii="Tahoma" w:hAnsi="Tahoma" w:cs="Tahoma"/>
          <w:b/>
          <w:bCs/>
          <w:sz w:val="32"/>
          <w:szCs w:val="32"/>
          <w:rtl/>
        </w:rPr>
      </w:pPr>
      <w:r>
        <w:rPr>
          <w:rFonts w:ascii="Tahoma" w:hAnsi="Tahoma" w:cs="Tahoma" w:hint="cs"/>
          <w:b/>
          <w:bCs/>
          <w:sz w:val="32"/>
          <w:szCs w:val="32"/>
          <w:rtl/>
        </w:rPr>
        <w:t xml:space="preserve">الفهرس: </w:t>
      </w:r>
    </w:p>
    <w:p w14:paraId="44D7B423" w14:textId="732CC51C" w:rsidR="00B246F3" w:rsidRPr="00B246F3" w:rsidRDefault="00B246F3" w:rsidP="00553876">
      <w:pPr>
        <w:bidi/>
        <w:spacing w:line="720" w:lineRule="auto"/>
        <w:rPr>
          <w:rFonts w:ascii="Tahoma" w:hAnsi="Tahoma" w:cs="Tahoma"/>
          <w:b/>
          <w:bCs/>
          <w:rtl/>
        </w:rPr>
      </w:pPr>
      <w:r w:rsidRPr="00B246F3">
        <w:rPr>
          <w:rFonts w:ascii="Tahoma" w:hAnsi="Tahoma" w:cs="Tahoma" w:hint="cs"/>
          <w:b/>
          <w:bCs/>
          <w:rtl/>
        </w:rPr>
        <w:t xml:space="preserve">أولا: مقدمة </w:t>
      </w:r>
    </w:p>
    <w:p w14:paraId="358371A8" w14:textId="5AA9AFCB" w:rsidR="00B246F3" w:rsidRPr="003902D0" w:rsidRDefault="00F954D8" w:rsidP="00553876">
      <w:pPr>
        <w:bidi/>
        <w:spacing w:line="720" w:lineRule="auto"/>
        <w:rPr>
          <w:rFonts w:ascii="Tahoma" w:hAnsi="Tahoma" w:cs="Tahoma"/>
          <w:b/>
          <w:bCs/>
        </w:rPr>
      </w:pPr>
      <w:r w:rsidRPr="003902D0">
        <w:rPr>
          <w:rFonts w:ascii="Tahoma" w:hAnsi="Tahoma" w:cs="Tahoma" w:hint="cs"/>
          <w:b/>
          <w:bCs/>
          <w:rtl/>
        </w:rPr>
        <w:t>ث</w:t>
      </w:r>
      <w:r w:rsidR="00B246F3" w:rsidRPr="003902D0">
        <w:rPr>
          <w:rFonts w:ascii="Tahoma" w:hAnsi="Tahoma" w:cs="Tahoma" w:hint="cs"/>
          <w:b/>
          <w:bCs/>
          <w:rtl/>
        </w:rPr>
        <w:t xml:space="preserve">انيا: </w:t>
      </w:r>
      <w:r w:rsidR="00B246F3" w:rsidRPr="003902D0">
        <w:rPr>
          <w:rFonts w:ascii="Tahoma" w:hAnsi="Tahoma" w:cs="Tahoma" w:hint="cs"/>
          <w:b/>
          <w:bCs/>
          <w:rtl/>
        </w:rPr>
        <w:t xml:space="preserve"> بيانات مركز الإرشاد عن بعد </w:t>
      </w:r>
      <w:r w:rsidR="00B246F3" w:rsidRPr="003902D0">
        <w:rPr>
          <w:rFonts w:ascii="Tahoma" w:hAnsi="Tahoma" w:cs="Tahoma"/>
          <w:b/>
          <w:bCs/>
          <w:rtl/>
        </w:rPr>
        <w:t>164</w:t>
      </w:r>
    </w:p>
    <w:p w14:paraId="0EAC0CAE" w14:textId="06E9F09C" w:rsidR="00B246F3" w:rsidRPr="003902D0" w:rsidRDefault="003902D0" w:rsidP="00553876">
      <w:pPr>
        <w:bidi/>
        <w:spacing w:line="720" w:lineRule="auto"/>
        <w:rPr>
          <w:rFonts w:ascii="Tahoma" w:hAnsi="Tahoma" w:cs="Tahoma"/>
          <w:b/>
          <w:bCs/>
        </w:rPr>
      </w:pPr>
      <w:r>
        <w:rPr>
          <w:rFonts w:ascii="Tahoma" w:hAnsi="Tahoma" w:cs="Tahoma" w:hint="cs"/>
          <w:b/>
          <w:bCs/>
          <w:rtl/>
        </w:rPr>
        <w:t xml:space="preserve">ثالثا: </w:t>
      </w:r>
      <w:r w:rsidR="00B246F3" w:rsidRPr="003902D0">
        <w:rPr>
          <w:rFonts w:ascii="Tahoma" w:hAnsi="Tahoma" w:cs="Tahoma" w:hint="cs"/>
          <w:b/>
          <w:bCs/>
          <w:rtl/>
        </w:rPr>
        <w:t xml:space="preserve"> حالة </w:t>
      </w:r>
      <w:r w:rsidR="00B246F3" w:rsidRPr="003902D0">
        <w:rPr>
          <w:rFonts w:ascii="Tahoma" w:hAnsi="Tahoma" w:cs="Tahoma"/>
          <w:b/>
          <w:bCs/>
          <w:rtl/>
        </w:rPr>
        <w:t>الطوارئ في غزة</w:t>
      </w:r>
      <w:r w:rsidR="00B246F3" w:rsidRPr="003902D0">
        <w:rPr>
          <w:rFonts w:ascii="Tahoma" w:hAnsi="Tahoma" w:cs="Tahoma" w:hint="cs"/>
          <w:b/>
          <w:bCs/>
          <w:rtl/>
        </w:rPr>
        <w:t xml:space="preserve">2024 </w:t>
      </w:r>
    </w:p>
    <w:p w14:paraId="796F3018" w14:textId="31F5303B" w:rsidR="00B246F3" w:rsidRPr="003902D0" w:rsidRDefault="003902D0" w:rsidP="00553876">
      <w:pPr>
        <w:bidi/>
        <w:spacing w:line="720" w:lineRule="auto"/>
        <w:rPr>
          <w:rFonts w:ascii="Tahoma" w:hAnsi="Tahoma" w:cs="Tahoma"/>
          <w:b/>
          <w:bCs/>
        </w:rPr>
      </w:pPr>
      <w:r>
        <w:rPr>
          <w:rFonts w:ascii="Tahoma" w:hAnsi="Tahoma" w:cs="Tahoma" w:hint="cs"/>
          <w:b/>
          <w:bCs/>
          <w:rtl/>
        </w:rPr>
        <w:t xml:space="preserve">رابعا: </w:t>
      </w:r>
      <w:r w:rsidR="00B246F3" w:rsidRPr="003902D0">
        <w:rPr>
          <w:rFonts w:ascii="Tahoma" w:hAnsi="Tahoma" w:cs="Tahoma" w:hint="cs"/>
          <w:b/>
          <w:bCs/>
          <w:rtl/>
        </w:rPr>
        <w:t>سوا في الإعلام</w:t>
      </w:r>
    </w:p>
    <w:p w14:paraId="39951476" w14:textId="191EEE27" w:rsidR="00B246F3" w:rsidRPr="003902D0" w:rsidRDefault="00E269BA" w:rsidP="00553876">
      <w:pPr>
        <w:bidi/>
        <w:spacing w:line="720" w:lineRule="auto"/>
        <w:rPr>
          <w:rFonts w:ascii="Tahoma" w:hAnsi="Tahoma" w:cs="Tahoma"/>
          <w:b/>
          <w:bCs/>
        </w:rPr>
      </w:pPr>
      <w:r>
        <w:rPr>
          <w:rFonts w:ascii="Tahoma" w:hAnsi="Tahoma" w:cs="Tahoma" w:hint="cs"/>
          <w:b/>
          <w:bCs/>
          <w:rtl/>
        </w:rPr>
        <w:t xml:space="preserve">خامسا: </w:t>
      </w:r>
      <w:r w:rsidR="00B246F3" w:rsidRPr="003902D0">
        <w:rPr>
          <w:rFonts w:ascii="Tahoma" w:hAnsi="Tahoma" w:cs="Tahoma" w:hint="cs"/>
          <w:b/>
          <w:bCs/>
          <w:rtl/>
        </w:rPr>
        <w:t xml:space="preserve">العيادة </w:t>
      </w:r>
      <w:r w:rsidR="00B246F3" w:rsidRPr="003902D0">
        <w:rPr>
          <w:rFonts w:ascii="Tahoma" w:hAnsi="Tahoma" w:cs="Tahoma"/>
          <w:b/>
          <w:bCs/>
          <w:rtl/>
        </w:rPr>
        <w:t>المتنقلة</w:t>
      </w:r>
    </w:p>
    <w:p w14:paraId="2DE15D34" w14:textId="179ACE79" w:rsidR="00B246F3" w:rsidRPr="003902D0" w:rsidRDefault="00E269BA" w:rsidP="00553876">
      <w:pPr>
        <w:bidi/>
        <w:spacing w:line="720" w:lineRule="auto"/>
        <w:rPr>
          <w:rFonts w:ascii="Tahoma" w:hAnsi="Tahoma" w:cs="Tahoma"/>
          <w:b/>
          <w:bCs/>
        </w:rPr>
      </w:pPr>
      <w:r>
        <w:rPr>
          <w:rFonts w:ascii="Tahoma" w:hAnsi="Tahoma" w:cs="Tahoma" w:hint="cs"/>
          <w:b/>
          <w:bCs/>
          <w:rtl/>
        </w:rPr>
        <w:t xml:space="preserve">سادسا: </w:t>
      </w:r>
      <w:r w:rsidR="00B246F3" w:rsidRPr="003902D0">
        <w:rPr>
          <w:rFonts w:ascii="Tahoma" w:hAnsi="Tahoma" w:cs="Tahoma"/>
          <w:b/>
          <w:bCs/>
          <w:rtl/>
        </w:rPr>
        <w:t xml:space="preserve">بناء القدرات والتدريب </w:t>
      </w:r>
      <w:r w:rsidR="00B246F3" w:rsidRPr="003902D0">
        <w:rPr>
          <w:rFonts w:ascii="Tahoma" w:hAnsi="Tahoma" w:cs="Tahoma" w:hint="cs"/>
          <w:b/>
          <w:bCs/>
          <w:rtl/>
        </w:rPr>
        <w:t>المهنيين</w:t>
      </w:r>
    </w:p>
    <w:p w14:paraId="4D256A66" w14:textId="30D221DD" w:rsidR="00B246F3" w:rsidRPr="003902D0" w:rsidRDefault="00E269BA" w:rsidP="00553876">
      <w:pPr>
        <w:bidi/>
        <w:spacing w:line="720" w:lineRule="auto"/>
        <w:rPr>
          <w:rFonts w:ascii="Tahoma" w:hAnsi="Tahoma" w:cs="Tahoma"/>
          <w:b/>
          <w:bCs/>
          <w:rtl/>
        </w:rPr>
      </w:pPr>
      <w:r>
        <w:rPr>
          <w:rFonts w:ascii="Tahoma" w:hAnsi="Tahoma" w:cs="Tahoma" w:hint="cs"/>
          <w:b/>
          <w:bCs/>
          <w:rtl/>
        </w:rPr>
        <w:t xml:space="preserve">سابعا: </w:t>
      </w:r>
      <w:r w:rsidR="00B246F3" w:rsidRPr="003902D0">
        <w:rPr>
          <w:rFonts w:ascii="Tahoma" w:hAnsi="Tahoma" w:cs="Tahoma" w:hint="cs"/>
          <w:b/>
          <w:bCs/>
          <w:rtl/>
        </w:rPr>
        <w:t>المنصات والمواقع الإلكترونية</w:t>
      </w:r>
    </w:p>
    <w:p w14:paraId="681E81FC" w14:textId="797FA461" w:rsidR="00B246F3" w:rsidRPr="003902D0" w:rsidRDefault="00E269BA" w:rsidP="00553876">
      <w:pPr>
        <w:bidi/>
        <w:spacing w:line="720" w:lineRule="auto"/>
        <w:rPr>
          <w:rFonts w:ascii="Tahoma" w:hAnsi="Tahoma" w:cs="Tahoma"/>
          <w:b/>
          <w:bCs/>
          <w:rtl/>
        </w:rPr>
      </w:pPr>
      <w:r>
        <w:rPr>
          <w:rFonts w:ascii="Tahoma" w:hAnsi="Tahoma" w:cs="Tahoma" w:hint="cs"/>
          <w:b/>
          <w:bCs/>
          <w:rtl/>
        </w:rPr>
        <w:t xml:space="preserve">ثامنا: </w:t>
      </w:r>
      <w:r w:rsidR="00B246F3" w:rsidRPr="003902D0">
        <w:rPr>
          <w:rFonts w:ascii="Tahoma" w:hAnsi="Tahoma" w:cs="Tahoma" w:hint="cs"/>
          <w:b/>
          <w:bCs/>
          <w:rtl/>
        </w:rPr>
        <w:t>التطورات والإنجازات</w:t>
      </w:r>
    </w:p>
    <w:p w14:paraId="054A6AA4" w14:textId="10FB29EC" w:rsidR="00B246F3" w:rsidRPr="003902D0" w:rsidRDefault="00E269BA" w:rsidP="00553876">
      <w:pPr>
        <w:bidi/>
        <w:spacing w:line="720" w:lineRule="auto"/>
        <w:rPr>
          <w:rFonts w:ascii="Tahoma" w:hAnsi="Tahoma" w:cs="Tahoma"/>
          <w:b/>
          <w:bCs/>
          <w:rtl/>
        </w:rPr>
      </w:pPr>
      <w:r>
        <w:rPr>
          <w:rFonts w:ascii="Tahoma" w:hAnsi="Tahoma" w:cs="Tahoma" w:hint="cs"/>
          <w:b/>
          <w:bCs/>
          <w:rtl/>
        </w:rPr>
        <w:t xml:space="preserve">تاسعا: </w:t>
      </w:r>
      <w:r w:rsidR="00B246F3" w:rsidRPr="003902D0">
        <w:rPr>
          <w:rFonts w:ascii="Tahoma" w:hAnsi="Tahoma" w:cs="Tahoma" w:hint="cs"/>
          <w:b/>
          <w:bCs/>
          <w:rtl/>
        </w:rPr>
        <w:t xml:space="preserve">التحديات </w:t>
      </w:r>
    </w:p>
    <w:p w14:paraId="71B462AD" w14:textId="77777777" w:rsidR="005D78D9" w:rsidRPr="003902D0" w:rsidRDefault="005D78D9" w:rsidP="00553876">
      <w:pPr>
        <w:bidi/>
        <w:spacing w:line="720" w:lineRule="auto"/>
        <w:rPr>
          <w:rFonts w:ascii="Tahoma" w:hAnsi="Tahoma" w:cs="Tahoma"/>
          <w:b/>
          <w:bCs/>
          <w:rtl/>
        </w:rPr>
      </w:pPr>
    </w:p>
    <w:p w14:paraId="510847B6" w14:textId="77777777" w:rsidR="005D78D9" w:rsidRPr="008C08FA" w:rsidRDefault="005D78D9" w:rsidP="005D78D9">
      <w:pPr>
        <w:bidi/>
        <w:ind w:left="360"/>
        <w:jc w:val="both"/>
        <w:rPr>
          <w:rFonts w:ascii="Tahoma" w:hAnsi="Tahoma" w:cs="Tahoma"/>
          <w:b/>
          <w:bCs/>
          <w:sz w:val="32"/>
          <w:szCs w:val="32"/>
          <w:rtl/>
        </w:rPr>
      </w:pPr>
    </w:p>
    <w:p w14:paraId="7C00CB57" w14:textId="77777777" w:rsidR="008C08FA" w:rsidRDefault="008C08FA" w:rsidP="008C08FA">
      <w:pPr>
        <w:bidi/>
        <w:ind w:left="360"/>
        <w:jc w:val="center"/>
        <w:rPr>
          <w:rFonts w:ascii="Tahoma" w:hAnsi="Tahoma" w:cs="Tahoma"/>
          <w:b/>
          <w:bCs/>
          <w:sz w:val="28"/>
          <w:szCs w:val="28"/>
        </w:rPr>
      </w:pPr>
    </w:p>
    <w:p w14:paraId="2AC79C5F" w14:textId="45B3AB2E" w:rsidR="00553876" w:rsidRPr="007D6905" w:rsidRDefault="00553876" w:rsidP="00553876">
      <w:pPr>
        <w:bidi/>
        <w:rPr>
          <w:rFonts w:ascii="Tahoma" w:hAnsi="Tahoma" w:cs="Tahoma"/>
          <w:b/>
          <w:bCs/>
          <w:rtl/>
        </w:rPr>
      </w:pPr>
      <w:r w:rsidRPr="007D6905">
        <w:rPr>
          <w:rFonts w:ascii="Tahoma" w:hAnsi="Tahoma" w:cs="Tahoma" w:hint="cs"/>
          <w:b/>
          <w:bCs/>
          <w:rtl/>
        </w:rPr>
        <w:t xml:space="preserve">أولا: المقدمة </w:t>
      </w:r>
    </w:p>
    <w:p w14:paraId="411E04F2" w14:textId="7B88C52C" w:rsidR="000775AF" w:rsidRDefault="00B37045" w:rsidP="00B37045">
      <w:pPr>
        <w:bidi/>
        <w:jc w:val="both"/>
        <w:rPr>
          <w:rFonts w:ascii="Tahoma" w:hAnsi="Tahoma" w:cs="Tahoma"/>
          <w:rtl/>
        </w:rPr>
      </w:pPr>
      <w:r w:rsidRPr="00B37045">
        <w:rPr>
          <w:rFonts w:ascii="Tahoma" w:hAnsi="Tahoma" w:cs="Tahoma"/>
          <w:rtl/>
        </w:rPr>
        <w:t>مقدمة في العام 2024 تابعت مؤسسة سوا في تقديم خدماتها والاستمرار بالاستجابة لحالة الطوارئ في غزة بعد العدوان العسكري الإسرائيلي على القطاع، والذي اندلع في الربع الأخير من العام 2023. استمرت مؤسسة سوا بتقديم المساعدة على خط الإرشاد عن بعد على مدار الساعة طوال أيام الأسبوع طيلة العام 2024</w:t>
      </w:r>
      <w:r w:rsidRPr="00B37045">
        <w:rPr>
          <w:rFonts w:ascii="Tahoma" w:hAnsi="Tahoma" w:cs="Tahoma"/>
        </w:rPr>
        <w:t xml:space="preserve">. </w:t>
      </w:r>
    </w:p>
    <w:p w14:paraId="7EAC6631" w14:textId="77777777" w:rsidR="007D6905" w:rsidRPr="00B37045" w:rsidRDefault="007D6905" w:rsidP="007D6905">
      <w:pPr>
        <w:bidi/>
        <w:jc w:val="both"/>
        <w:rPr>
          <w:rFonts w:ascii="Tahoma" w:hAnsi="Tahoma" w:cs="Tahoma" w:hint="cs"/>
          <w:rtl/>
        </w:rPr>
      </w:pPr>
    </w:p>
    <w:p w14:paraId="633F518C" w14:textId="02387216" w:rsidR="007D6905" w:rsidRPr="00762683" w:rsidRDefault="007D6905" w:rsidP="007D6905">
      <w:pPr>
        <w:bidi/>
        <w:spacing w:line="720" w:lineRule="auto"/>
        <w:rPr>
          <w:rFonts w:ascii="Tahoma" w:hAnsi="Tahoma" w:cs="Tahoma"/>
          <w:b/>
          <w:bCs/>
          <w:rtl/>
        </w:rPr>
      </w:pPr>
      <w:r w:rsidRPr="00762683">
        <w:rPr>
          <w:rFonts w:ascii="Tahoma" w:hAnsi="Tahoma" w:cs="Tahoma"/>
          <w:b/>
          <w:bCs/>
          <w:rtl/>
        </w:rPr>
        <w:t>ثانيا:  بيانات مركز الإرشاد عن بعد 164</w:t>
      </w:r>
      <w:r w:rsidR="00A84E69" w:rsidRPr="00762683">
        <w:rPr>
          <w:rFonts w:ascii="Tahoma" w:hAnsi="Tahoma" w:cs="Tahoma"/>
          <w:b/>
          <w:bCs/>
          <w:rtl/>
        </w:rPr>
        <w:t>:</w:t>
      </w:r>
    </w:p>
    <w:p w14:paraId="42974C48" w14:textId="77777777" w:rsidR="00A84E69" w:rsidRPr="004550B7" w:rsidRDefault="00A84E69" w:rsidP="00A84E69">
      <w:pPr>
        <w:pStyle w:val="ListParagraph"/>
        <w:numPr>
          <w:ilvl w:val="0"/>
          <w:numId w:val="8"/>
        </w:numPr>
        <w:bidi/>
        <w:jc w:val="both"/>
        <w:rPr>
          <w:rFonts w:ascii="Tahoma" w:hAnsi="Tahoma" w:cs="Tahoma"/>
        </w:rPr>
      </w:pPr>
      <w:r w:rsidRPr="004550B7">
        <w:rPr>
          <w:rFonts w:ascii="Tahoma" w:hAnsi="Tahoma" w:cs="Tahoma"/>
          <w:rtl/>
        </w:rPr>
        <w:t>بلغت عدد جلسات الارشاد عن بعد عبر خط الهاتف 84,835 جلسة ( 40,417 مقدمة للإناث و 44,94 مقدمة للذكور)  شملت تقديم ارشاد نفسي اولي واستشارات طبية وقانونية، وهي تمثل زيادة بنسبة 349% مقارنة بالعام 2023.</w:t>
      </w:r>
    </w:p>
    <w:p w14:paraId="41563235"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منذ 7 تشرين الاول وحتى نهاية العام 2024 بلغت عدد المكالمات المجابة  91,911 مكالمة، 78,932 منها كانت من قطاع غزة.</w:t>
      </w:r>
    </w:p>
    <w:p w14:paraId="22D1031B"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استقبل مركز الارشاد عن بعد في سوا 194,327 محاولة اتصال، تم الرد على 109,327 منها.</w:t>
      </w:r>
    </w:p>
    <w:p w14:paraId="4770F335" w14:textId="77777777" w:rsidR="00A84E69" w:rsidRPr="004550B7" w:rsidRDefault="00A84E69" w:rsidP="00A84E69">
      <w:pPr>
        <w:pStyle w:val="ListParagraph"/>
        <w:numPr>
          <w:ilvl w:val="0"/>
          <w:numId w:val="8"/>
        </w:numPr>
        <w:bidi/>
        <w:jc w:val="both"/>
        <w:rPr>
          <w:rFonts w:ascii="Tahoma" w:hAnsi="Tahoma" w:cs="Tahoma"/>
        </w:rPr>
      </w:pPr>
      <w:r w:rsidRPr="004550B7">
        <w:rPr>
          <w:rFonts w:ascii="Tahoma" w:hAnsi="Tahoma" w:cs="Tahoma"/>
          <w:rtl/>
        </w:rPr>
        <w:t xml:space="preserve">شهدت الجلسات التي تلقى فيها المتصلون الإرشاد النفسي الأولي خلال العام 2024 زيادة بنسبة 157% مقارنة بالعام 2023. </w:t>
      </w:r>
    </w:p>
    <w:p w14:paraId="532F0E45"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تم تعيين اخاصائية نطق لتقديم جلسات علاجية عن بعد وذلك استجابة ازيادة عدد الحالات المتعلقة بصعوبة النطق عند الاطفال وخاصة بعد بدأ العدوان الاسرائيلي على قطاع غزة.</w:t>
      </w:r>
    </w:p>
    <w:p w14:paraId="4F435AFC"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تعيين متدربين ضمن مسمى "خدمة متوجهين" مع مرشدي الخط بسبب ازدياد الاتصالات المتعلقة بالشكاوي وطلب  معلومات حول الوصول الى المساعدات المادية في قطاع غزة.</w:t>
      </w:r>
    </w:p>
    <w:p w14:paraId="6606614B"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منذ بداية الحرب في 7 تشرين الاول 2023 وحتى نهاية العام 2024، قامت سوا بإحالة 25,164 من المتصلين الذين طلبو الحصول على مساعدات مادية، إضافة الى الطعام، الماء، الادوية وغيرها من المواد الغذائية.</w:t>
      </w:r>
    </w:p>
    <w:p w14:paraId="1DCF5BBB"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شهدت جلسات الارشاد المتعلقة بالفقدان زيادة بنسبة 441% بين عامي 2023 و2024.</w:t>
      </w:r>
    </w:p>
    <w:p w14:paraId="36FED479" w14:textId="77777777" w:rsidR="00A84E69" w:rsidRDefault="00A84E69" w:rsidP="00A84E69">
      <w:pPr>
        <w:pStyle w:val="ListParagraph"/>
        <w:numPr>
          <w:ilvl w:val="0"/>
          <w:numId w:val="8"/>
        </w:numPr>
        <w:bidi/>
        <w:rPr>
          <w:rFonts w:ascii="Tahoma" w:hAnsi="Tahoma" w:cs="Tahoma"/>
        </w:rPr>
      </w:pPr>
      <w:r w:rsidRPr="004550B7">
        <w:rPr>
          <w:rFonts w:ascii="Tahoma" w:hAnsi="Tahoma" w:cs="Tahoma"/>
          <w:rtl/>
        </w:rPr>
        <w:t>بلغت عدد جلسات الاستشارة المتعلقة بالتبول اللاإرادي في غزة 519 جلسة في عام 2023، مما يعكس زيادة كبيرة بنسبة 826%.</w:t>
      </w:r>
    </w:p>
    <w:p w14:paraId="7D9CAF09" w14:textId="77777777" w:rsidR="004550B7" w:rsidRDefault="004550B7" w:rsidP="004550B7">
      <w:pPr>
        <w:bidi/>
        <w:rPr>
          <w:rFonts w:ascii="Tahoma" w:hAnsi="Tahoma" w:cs="Tahoma"/>
          <w:rtl/>
        </w:rPr>
      </w:pPr>
    </w:p>
    <w:p w14:paraId="0B7EDFA9" w14:textId="77777777" w:rsidR="004550B7" w:rsidRPr="004550B7" w:rsidRDefault="004550B7" w:rsidP="004550B7">
      <w:pPr>
        <w:bidi/>
        <w:rPr>
          <w:rFonts w:ascii="Tahoma" w:hAnsi="Tahoma" w:cs="Tahoma"/>
        </w:rPr>
      </w:pPr>
    </w:p>
    <w:p w14:paraId="692A00FE"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تم تسجيل زيادة بنسبة 143% في عدد الجلسات المتعلقة بالعنف الجسدي، حيث بلغ العدد الإجمالي 806 جلسة في العام 2023 مقارنة ب 1955 جلسة في العام 2024.</w:t>
      </w:r>
    </w:p>
    <w:p w14:paraId="0B7504B7"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 xml:space="preserve">استجابة لحالة الطواريء في غزة، تم زيادة عدد الأطباء في المؤسسة ليصبحو 4 أطباء تم على اثرها تقديم 2,405 استشارة طبية عن بعد هذا العام مما يمثل زيادة بنسبة 118% مقارنة بالعام 2023. </w:t>
      </w:r>
    </w:p>
    <w:p w14:paraId="23429E4C" w14:textId="77777777" w:rsidR="00A84E69" w:rsidRPr="004550B7" w:rsidRDefault="00A84E69" w:rsidP="00A84E69">
      <w:pPr>
        <w:pStyle w:val="ListParagraph"/>
        <w:numPr>
          <w:ilvl w:val="0"/>
          <w:numId w:val="8"/>
        </w:numPr>
        <w:bidi/>
        <w:rPr>
          <w:rFonts w:ascii="Tahoma" w:hAnsi="Tahoma" w:cs="Tahoma"/>
        </w:rPr>
      </w:pPr>
      <w:r w:rsidRPr="004550B7">
        <w:rPr>
          <w:rFonts w:ascii="Tahoma" w:hAnsi="Tahoma" w:cs="Tahoma"/>
          <w:rtl/>
        </w:rPr>
        <w:t xml:space="preserve">ازدادت عدد الجلسات المتعلقة بالتفكير بالانتحار الى 126% خلال العام 2024. </w:t>
      </w:r>
    </w:p>
    <w:p w14:paraId="47527D22" w14:textId="45E2C716" w:rsidR="00A84E69" w:rsidRDefault="00A84E69" w:rsidP="00462FD8">
      <w:pPr>
        <w:pStyle w:val="ListParagraph"/>
        <w:numPr>
          <w:ilvl w:val="0"/>
          <w:numId w:val="8"/>
        </w:numPr>
        <w:bidi/>
        <w:rPr>
          <w:rFonts w:ascii="Tahoma" w:hAnsi="Tahoma" w:cs="Tahoma"/>
        </w:rPr>
      </w:pPr>
      <w:r w:rsidRPr="004550B7">
        <w:rPr>
          <w:rFonts w:ascii="Tahoma" w:hAnsi="Tahoma" w:cs="Tahoma"/>
          <w:rtl/>
        </w:rPr>
        <w:t>خلال العام 2024، سجلت حالات العنف الواقع من الاحتلال عدد 48,416 حالة، عدد الحالات المتعلقة بالصحة العقلية والدعم النفسي والاجتماعي 19,591 حالة، اما عدد الحالات المتعلقة بالحصول على معلومات فقد بلغت 9,513.</w:t>
      </w:r>
    </w:p>
    <w:p w14:paraId="19A9D6C1" w14:textId="77777777" w:rsidR="00462FD8" w:rsidRPr="00BA066E" w:rsidRDefault="00462FD8" w:rsidP="00BA066E">
      <w:pPr>
        <w:pStyle w:val="ListParagraph"/>
        <w:bidi/>
        <w:spacing w:after="0" w:line="276" w:lineRule="auto"/>
        <w:rPr>
          <w:rFonts w:ascii="Tahoma" w:hAnsi="Tahoma" w:cs="Tahoma"/>
          <w:rtl/>
        </w:rPr>
      </w:pPr>
    </w:p>
    <w:p w14:paraId="547A3768" w14:textId="6FAC6EBD" w:rsidR="00462FD8" w:rsidRPr="00BA066E" w:rsidRDefault="00462FD8" w:rsidP="00BA066E">
      <w:pPr>
        <w:bidi/>
        <w:spacing w:after="0" w:line="276" w:lineRule="auto"/>
        <w:rPr>
          <w:rFonts w:ascii="Tahoma" w:hAnsi="Tahoma" w:cs="Tahoma"/>
          <w:b/>
          <w:bCs/>
          <w:rtl/>
        </w:rPr>
      </w:pPr>
      <w:r w:rsidRPr="00BA066E">
        <w:rPr>
          <w:rFonts w:ascii="Tahoma" w:hAnsi="Tahoma" w:cs="Tahoma"/>
          <w:b/>
          <w:bCs/>
          <w:rtl/>
        </w:rPr>
        <w:t>ثانيا: المنصات والمواقع الإلكترونية:</w:t>
      </w:r>
    </w:p>
    <w:p w14:paraId="016B5C89" w14:textId="77777777" w:rsidR="00813E68" w:rsidRPr="00BA066E" w:rsidRDefault="00813E68" w:rsidP="00BA066E">
      <w:pPr>
        <w:bidi/>
        <w:spacing w:after="0" w:line="276" w:lineRule="auto"/>
        <w:rPr>
          <w:rFonts w:ascii="Tahoma" w:hAnsi="Tahoma" w:cs="Tahoma"/>
          <w:b/>
          <w:bCs/>
          <w:rtl/>
        </w:rPr>
      </w:pPr>
    </w:p>
    <w:p w14:paraId="683D720A" w14:textId="77777777" w:rsidR="006D0318" w:rsidRPr="00E6187C" w:rsidRDefault="006D0318" w:rsidP="00BA066E">
      <w:pPr>
        <w:bidi/>
        <w:spacing w:after="0" w:line="276" w:lineRule="auto"/>
        <w:rPr>
          <w:rFonts w:ascii="Tahoma" w:hAnsi="Tahoma" w:cs="Tahoma"/>
        </w:rPr>
      </w:pPr>
      <w:r w:rsidRPr="00E6187C">
        <w:rPr>
          <w:rFonts w:ascii="Tahoma" w:hAnsi="Tahoma" w:cs="Tahoma"/>
          <w:rtl/>
        </w:rPr>
        <w:t>في إطار تعزيز</w:t>
      </w:r>
      <w:r w:rsidRPr="00BA066E">
        <w:rPr>
          <w:rFonts w:ascii="Tahoma" w:hAnsi="Tahoma" w:cs="Tahoma"/>
          <w:rtl/>
        </w:rPr>
        <w:t xml:space="preserve">وتطوير </w:t>
      </w:r>
      <w:r w:rsidRPr="00E6187C">
        <w:rPr>
          <w:rFonts w:ascii="Tahoma" w:hAnsi="Tahoma" w:cs="Tahoma"/>
          <w:rtl/>
        </w:rPr>
        <w:t xml:space="preserve"> البنية التحتية الرقمية للمؤسسة ومواكبة الاحتياجات الناشئة عن الأزمة الإنسانية ، تم تنفيذ أعمال صيانة وتطوير شاملة لمعظم المنصات والبرامج والتطبيقات التابعة للمؤسسة، حيث شمل ذلك</w:t>
      </w:r>
      <w:r w:rsidRPr="00E6187C">
        <w:rPr>
          <w:rFonts w:ascii="Tahoma" w:hAnsi="Tahoma" w:cs="Tahoma"/>
        </w:rPr>
        <w:t>:</w:t>
      </w:r>
    </w:p>
    <w:p w14:paraId="184CCD71" w14:textId="1C177601" w:rsidR="006D0318" w:rsidRPr="00BA066E" w:rsidRDefault="006D0318" w:rsidP="00BA066E">
      <w:pPr>
        <w:bidi/>
        <w:spacing w:after="0"/>
        <w:rPr>
          <w:rFonts w:ascii="Tahoma" w:hAnsi="Tahoma" w:cs="Tahoma"/>
        </w:rPr>
      </w:pPr>
      <w:r w:rsidRPr="00BA066E">
        <w:rPr>
          <w:rFonts w:ascii="Tahoma" w:hAnsi="Tahoma" w:cs="Tahoma"/>
          <w:rtl/>
        </w:rPr>
        <w:t>منصة الإحالة الإلكترونية</w:t>
      </w:r>
      <w:r w:rsidRPr="00BA066E">
        <w:rPr>
          <w:rFonts w:ascii="Tahoma" w:hAnsi="Tahoma" w:cs="Tahoma"/>
        </w:rPr>
        <w:t>:</w:t>
      </w:r>
    </w:p>
    <w:p w14:paraId="5572196D" w14:textId="77777777" w:rsidR="006D0318" w:rsidRPr="00E6187C" w:rsidRDefault="006D0318" w:rsidP="00BA066E">
      <w:pPr>
        <w:bidi/>
        <w:spacing w:after="0"/>
        <w:rPr>
          <w:rFonts w:ascii="Tahoma" w:hAnsi="Tahoma" w:cs="Tahoma"/>
        </w:rPr>
      </w:pPr>
      <w:r w:rsidRPr="00E6187C">
        <w:rPr>
          <w:rFonts w:ascii="Tahoma" w:hAnsi="Tahoma" w:cs="Tahoma"/>
          <w:rtl/>
        </w:rPr>
        <w:t>تم تحديث النظام ليكون أكثر كفاءة في تحويل الحالات التي تحتاج لخدمات خارج نطاق خدمات سوا</w:t>
      </w:r>
    </w:p>
    <w:p w14:paraId="15465F57" w14:textId="77777777" w:rsidR="006D0318" w:rsidRPr="00BA066E" w:rsidRDefault="006D0318" w:rsidP="00BA066E">
      <w:pPr>
        <w:bidi/>
        <w:spacing w:after="0"/>
        <w:rPr>
          <w:rFonts w:ascii="Tahoma" w:hAnsi="Tahoma" w:cs="Tahoma"/>
        </w:rPr>
      </w:pPr>
      <w:r w:rsidRPr="00BA066E">
        <w:rPr>
          <w:rFonts w:ascii="Tahoma" w:hAnsi="Tahoma" w:cs="Tahoma"/>
          <w:rtl/>
        </w:rPr>
        <w:t>تعزيزالتعاون  مع الشركاء يونيسف وشبكة سند .</w:t>
      </w:r>
    </w:p>
    <w:p w14:paraId="47C43FEE" w14:textId="77777777" w:rsidR="006D0318" w:rsidRPr="00BA066E" w:rsidRDefault="006D0318" w:rsidP="00BA066E">
      <w:pPr>
        <w:bidi/>
        <w:spacing w:after="0"/>
        <w:rPr>
          <w:rFonts w:ascii="Tahoma" w:hAnsi="Tahoma" w:cs="Tahoma"/>
          <w:rtl/>
        </w:rPr>
      </w:pPr>
      <w:r w:rsidRPr="00E6187C">
        <w:rPr>
          <w:rFonts w:ascii="Tahoma" w:hAnsi="Tahoma" w:cs="Tahoma"/>
          <w:rtl/>
        </w:rPr>
        <w:t>نجحت المنصة في تسهيل إحالة العشرات من الحالات الحرجة خلال العام</w:t>
      </w:r>
    </w:p>
    <w:p w14:paraId="26DCBD44" w14:textId="77777777" w:rsidR="00820AEC" w:rsidRPr="00E6187C" w:rsidRDefault="00820AEC" w:rsidP="00BA066E">
      <w:pPr>
        <w:bidi/>
        <w:spacing w:after="0"/>
        <w:rPr>
          <w:rFonts w:ascii="Tahoma" w:hAnsi="Tahoma" w:cs="Tahoma"/>
        </w:rPr>
      </w:pPr>
    </w:p>
    <w:p w14:paraId="4ED5778F" w14:textId="723078D0" w:rsidR="006D0318" w:rsidRPr="00BA066E" w:rsidRDefault="006D0318" w:rsidP="00BA066E">
      <w:pPr>
        <w:bidi/>
        <w:spacing w:after="0"/>
        <w:rPr>
          <w:rFonts w:ascii="Tahoma" w:hAnsi="Tahoma" w:cs="Tahoma"/>
        </w:rPr>
      </w:pPr>
      <w:r w:rsidRPr="00BA066E">
        <w:rPr>
          <w:rFonts w:ascii="Tahoma" w:hAnsi="Tahoma" w:cs="Tahoma"/>
          <w:rtl/>
        </w:rPr>
        <w:t>شراكة الحماية من العنف الإلكتروني</w:t>
      </w:r>
      <w:r w:rsidRPr="00BA066E">
        <w:rPr>
          <w:rFonts w:ascii="Tahoma" w:hAnsi="Tahoma" w:cs="Tahoma"/>
        </w:rPr>
        <w:t>:</w:t>
      </w:r>
    </w:p>
    <w:p w14:paraId="6E588A94" w14:textId="77777777" w:rsidR="006D0318" w:rsidRPr="00E6187C" w:rsidRDefault="006D0318" w:rsidP="00BA066E">
      <w:pPr>
        <w:bidi/>
        <w:spacing w:after="0"/>
        <w:rPr>
          <w:rFonts w:ascii="Tahoma" w:hAnsi="Tahoma" w:cs="Tahoma"/>
        </w:rPr>
      </w:pPr>
      <w:r w:rsidRPr="00E6187C">
        <w:rPr>
          <w:rFonts w:ascii="Tahoma" w:hAnsi="Tahoma" w:cs="Tahoma"/>
          <w:rtl/>
        </w:rPr>
        <w:t>تعزيز التعاون مع شر</w:t>
      </w:r>
      <w:r w:rsidRPr="00BA066E">
        <w:rPr>
          <w:rFonts w:ascii="Tahoma" w:hAnsi="Tahoma" w:cs="Tahoma"/>
          <w:rtl/>
        </w:rPr>
        <w:t xml:space="preserve">كة </w:t>
      </w:r>
      <w:r w:rsidRPr="00E6187C">
        <w:rPr>
          <w:rFonts w:ascii="Tahoma" w:hAnsi="Tahoma" w:cs="Tahoma"/>
          <w:rtl/>
        </w:rPr>
        <w:t>ميتا وتيك توك لمكافحة جرائم الابتزاز والتحرش الجنسي</w:t>
      </w:r>
    </w:p>
    <w:p w14:paraId="55C9439B" w14:textId="77777777" w:rsidR="006D0318" w:rsidRPr="00E6187C" w:rsidRDefault="006D0318" w:rsidP="00BA066E">
      <w:pPr>
        <w:bidi/>
        <w:spacing w:after="0"/>
        <w:rPr>
          <w:rFonts w:ascii="Tahoma" w:hAnsi="Tahoma" w:cs="Tahoma"/>
        </w:rPr>
      </w:pPr>
      <w:r w:rsidRPr="00E6187C">
        <w:rPr>
          <w:rFonts w:ascii="Tahoma" w:hAnsi="Tahoma" w:cs="Tahoma"/>
          <w:rtl/>
        </w:rPr>
        <w:t>توسيع نطاق الخدمة ليشمل حالات من دول عربية مختلفة مع تركيز خاص على العراق</w:t>
      </w:r>
    </w:p>
    <w:p w14:paraId="25336442" w14:textId="77777777" w:rsidR="006D0318" w:rsidRPr="00BA066E" w:rsidRDefault="006D0318" w:rsidP="00BA066E">
      <w:pPr>
        <w:bidi/>
        <w:spacing w:after="0"/>
        <w:rPr>
          <w:rFonts w:ascii="Tahoma" w:hAnsi="Tahoma" w:cs="Tahoma"/>
        </w:rPr>
      </w:pPr>
      <w:r w:rsidRPr="00E6187C">
        <w:rPr>
          <w:rFonts w:ascii="Tahoma" w:hAnsi="Tahoma" w:cs="Tahoma"/>
          <w:rtl/>
        </w:rPr>
        <w:t>تطوير آليات الإبلاغ السريع والمتابعة الآمنة للحالات</w:t>
      </w:r>
    </w:p>
    <w:p w14:paraId="7DCBD8E8" w14:textId="77777777" w:rsidR="00820AEC" w:rsidRPr="00BA066E" w:rsidRDefault="00820AEC" w:rsidP="00BA066E">
      <w:pPr>
        <w:bidi/>
        <w:spacing w:after="0"/>
        <w:rPr>
          <w:rFonts w:ascii="Tahoma" w:hAnsi="Tahoma" w:cs="Tahoma"/>
          <w:rtl/>
        </w:rPr>
      </w:pPr>
    </w:p>
    <w:p w14:paraId="054E7D14" w14:textId="77777777" w:rsidR="00820AEC" w:rsidRPr="00BA066E" w:rsidRDefault="00820AEC" w:rsidP="00BA066E">
      <w:pPr>
        <w:bidi/>
        <w:rPr>
          <w:rFonts w:ascii="Tahoma" w:hAnsi="Tahoma" w:cs="Tahoma"/>
          <w:rtl/>
        </w:rPr>
      </w:pPr>
      <w:r w:rsidRPr="00BA066E">
        <w:rPr>
          <w:rFonts w:ascii="Tahoma" w:hAnsi="Tahoma" w:cs="Tahoma"/>
          <w:rtl/>
        </w:rPr>
        <w:t>منصة الافلام: استكمال تجهيز البوابة الإلكترونية الخاصة بها والبدء بالتحضير لإطلاقها خلال العام 2025 لبدأ استقبال الافلام ضمن مسابقة فيلم الدقيقة الواحدة.</w:t>
      </w:r>
    </w:p>
    <w:p w14:paraId="5B3A7426" w14:textId="77777777" w:rsidR="00820AEC" w:rsidRPr="00BA066E" w:rsidRDefault="00820AEC" w:rsidP="00BA066E">
      <w:pPr>
        <w:bidi/>
        <w:rPr>
          <w:rFonts w:ascii="Tahoma" w:hAnsi="Tahoma" w:cs="Tahoma"/>
        </w:rPr>
      </w:pPr>
    </w:p>
    <w:p w14:paraId="2F211D3E" w14:textId="07853D69" w:rsidR="00820AEC" w:rsidRPr="00BA066E" w:rsidRDefault="00820AEC" w:rsidP="00BA066E">
      <w:pPr>
        <w:bidi/>
        <w:rPr>
          <w:rFonts w:ascii="Tahoma" w:hAnsi="Tahoma" w:cs="Tahoma"/>
        </w:rPr>
      </w:pPr>
      <w:r w:rsidRPr="00BA066E">
        <w:rPr>
          <w:rFonts w:ascii="Tahoma" w:hAnsi="Tahoma" w:cs="Tahoma"/>
          <w:rtl/>
        </w:rPr>
        <w:t xml:space="preserve">تفعيل منصة رفقة: والمتعلقة بالتطوع لمرافقة مرضى قطاع غزة </w:t>
      </w:r>
      <w:r w:rsidR="00B97BEA" w:rsidRPr="00BA066E">
        <w:rPr>
          <w:rFonts w:ascii="Tahoma" w:hAnsi="Tahoma" w:cs="Tahoma"/>
          <w:rtl/>
        </w:rPr>
        <w:t>.</w:t>
      </w:r>
    </w:p>
    <w:p w14:paraId="7E9A6CD7" w14:textId="77777777" w:rsidR="00820AEC" w:rsidRPr="00E6187C" w:rsidRDefault="00820AEC" w:rsidP="00BA066E">
      <w:pPr>
        <w:bidi/>
        <w:spacing w:after="0"/>
        <w:ind w:left="720"/>
        <w:rPr>
          <w:rFonts w:ascii="Tahoma" w:hAnsi="Tahoma" w:cs="Tahoma"/>
        </w:rPr>
      </w:pPr>
    </w:p>
    <w:p w14:paraId="5E5E71B7" w14:textId="77777777" w:rsidR="006D0318" w:rsidRPr="00BA066E" w:rsidRDefault="006D0318" w:rsidP="00BA066E">
      <w:pPr>
        <w:bidi/>
        <w:spacing w:line="720" w:lineRule="auto"/>
        <w:rPr>
          <w:rFonts w:ascii="Tahoma" w:hAnsi="Tahoma" w:cs="Tahoma"/>
        </w:rPr>
      </w:pPr>
    </w:p>
    <w:p w14:paraId="4CE20B89" w14:textId="03AFBA48" w:rsidR="00E6610C" w:rsidRPr="00023C0E" w:rsidRDefault="00E6610C" w:rsidP="00BA066E">
      <w:pPr>
        <w:bidi/>
        <w:rPr>
          <w:rFonts w:ascii="Tahoma" w:hAnsi="Tahoma" w:cs="Tahoma"/>
          <w:b/>
          <w:bCs/>
        </w:rPr>
      </w:pPr>
      <w:r w:rsidRPr="00266549">
        <w:rPr>
          <w:rFonts w:ascii="Tahoma" w:hAnsi="Tahoma" w:cs="Tahoma"/>
          <w:b/>
          <w:bCs/>
          <w:rtl/>
        </w:rPr>
        <w:t>ث</w:t>
      </w:r>
      <w:r w:rsidRPr="00023C0E">
        <w:rPr>
          <w:rFonts w:ascii="Tahoma" w:hAnsi="Tahoma" w:cs="Tahoma"/>
          <w:b/>
          <w:bCs/>
          <w:rtl/>
        </w:rPr>
        <w:t xml:space="preserve">الثاً: </w:t>
      </w:r>
      <w:r w:rsidR="00813E68" w:rsidRPr="00266549">
        <w:rPr>
          <w:rFonts w:ascii="Tahoma" w:hAnsi="Tahoma" w:cs="Tahoma"/>
          <w:b/>
          <w:bCs/>
          <w:rtl/>
        </w:rPr>
        <w:t>سوا في الإعلام والسوشل ميديا</w:t>
      </w:r>
    </w:p>
    <w:p w14:paraId="16E15E70" w14:textId="77777777" w:rsidR="00E6610C" w:rsidRPr="00023C0E" w:rsidRDefault="00E6610C" w:rsidP="00E117F6">
      <w:pPr>
        <w:bidi/>
        <w:rPr>
          <w:rFonts w:ascii="Tahoma" w:hAnsi="Tahoma" w:cs="Tahoma"/>
        </w:rPr>
      </w:pPr>
      <w:r w:rsidRPr="00023C0E">
        <w:rPr>
          <w:rFonts w:ascii="Tahoma" w:hAnsi="Tahoma" w:cs="Tahoma"/>
          <w:rtl/>
        </w:rPr>
        <w:t>تميز عام 2024 بتعزيز حضور مؤسسة سوا في المنصات الإعلامية ومواقع التواصل الاجتماعي، حيث ركزت استراتيجيتها الرقمية على</w:t>
      </w:r>
      <w:r w:rsidRPr="00023C0E">
        <w:rPr>
          <w:rFonts w:ascii="Tahoma" w:hAnsi="Tahoma" w:cs="Tahoma"/>
        </w:rPr>
        <w:t>:</w:t>
      </w:r>
    </w:p>
    <w:p w14:paraId="5EF0B618" w14:textId="77777777" w:rsidR="00E6610C" w:rsidRPr="00023C0E" w:rsidRDefault="00E6610C" w:rsidP="00E117F6">
      <w:pPr>
        <w:numPr>
          <w:ilvl w:val="0"/>
          <w:numId w:val="30"/>
        </w:numPr>
        <w:bidi/>
        <w:ind w:left="0"/>
        <w:rPr>
          <w:rFonts w:ascii="Tahoma" w:hAnsi="Tahoma" w:cs="Tahoma"/>
        </w:rPr>
      </w:pPr>
      <w:r w:rsidRPr="00023C0E">
        <w:rPr>
          <w:rFonts w:ascii="Tahoma" w:hAnsi="Tahoma" w:cs="Tahoma"/>
          <w:rtl/>
        </w:rPr>
        <w:t>الترويج لخط الإرشاد النفسي</w:t>
      </w:r>
      <w:r w:rsidRPr="00023C0E">
        <w:rPr>
          <w:rFonts w:ascii="Tahoma" w:hAnsi="Tahoma" w:cs="Tahoma"/>
        </w:rPr>
        <w:t xml:space="preserve"> (164)</w:t>
      </w:r>
    </w:p>
    <w:p w14:paraId="53869487"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نشر محتوى توعوي حول الصحة النفسية والإرشادات الطبية وقضايا الأمان</w:t>
      </w:r>
    </w:p>
    <w:p w14:paraId="6CFCE8C4"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إطلاق حملات إلكترونية مستهدفة لزيادة الوعي بخدمات الخط الساخن</w:t>
      </w:r>
    </w:p>
    <w:p w14:paraId="3D7A8C5B"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إرسال </w:t>
      </w:r>
      <w:r w:rsidRPr="00E117F6">
        <w:rPr>
          <w:rFonts w:ascii="Tahoma" w:hAnsi="Tahoma" w:cs="Tahoma"/>
        </w:rPr>
        <w:t xml:space="preserve">219,750 </w:t>
      </w:r>
      <w:r w:rsidRPr="00E117F6">
        <w:rPr>
          <w:rFonts w:ascii="Tahoma" w:hAnsi="Tahoma" w:cs="Tahoma"/>
          <w:rtl/>
        </w:rPr>
        <w:t>رسالة نصية لتشجيع التواصل مع خط الإرشاد</w:t>
      </w:r>
    </w:p>
    <w:p w14:paraId="2167614B" w14:textId="77777777" w:rsidR="00E6610C" w:rsidRPr="00023C0E" w:rsidRDefault="00E6610C" w:rsidP="00E117F6">
      <w:pPr>
        <w:numPr>
          <w:ilvl w:val="0"/>
          <w:numId w:val="30"/>
        </w:numPr>
        <w:bidi/>
        <w:ind w:left="0"/>
        <w:rPr>
          <w:rFonts w:ascii="Tahoma" w:hAnsi="Tahoma" w:cs="Tahoma"/>
        </w:rPr>
      </w:pPr>
      <w:r w:rsidRPr="00023C0E">
        <w:rPr>
          <w:rFonts w:ascii="Tahoma" w:hAnsi="Tahoma" w:cs="Tahoma"/>
          <w:rtl/>
        </w:rPr>
        <w:t>تعزيز الفريق الرقمي</w:t>
      </w:r>
    </w:p>
    <w:p w14:paraId="160C32BF"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توظيف مستشار متخصص في إدارة منصات التواصل الاجتماعي لتحسين الاستراتيجية الرقمية</w:t>
      </w:r>
    </w:p>
    <w:p w14:paraId="6D037B36"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زيادة التفاعل مع الجمهور عبر المحتوى الجذاب والهادف</w:t>
      </w:r>
    </w:p>
    <w:p w14:paraId="399ABECE" w14:textId="77777777" w:rsidR="00E6610C" w:rsidRPr="00023C0E" w:rsidRDefault="00E6610C" w:rsidP="00E117F6">
      <w:pPr>
        <w:numPr>
          <w:ilvl w:val="0"/>
          <w:numId w:val="30"/>
        </w:numPr>
        <w:bidi/>
        <w:ind w:left="0"/>
        <w:rPr>
          <w:rFonts w:ascii="Tahoma" w:hAnsi="Tahoma" w:cs="Tahoma"/>
        </w:rPr>
      </w:pPr>
      <w:r w:rsidRPr="00023C0E">
        <w:rPr>
          <w:rFonts w:ascii="Tahoma" w:hAnsi="Tahoma" w:cs="Tahoma"/>
          <w:rtl/>
        </w:rPr>
        <w:t>توسيع النطاق الرقمي</w:t>
      </w:r>
    </w:p>
    <w:p w14:paraId="0096A5CE" w14:textId="3CF1BEFA"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حيث وصل عدد المتابعين إلى</w:t>
      </w:r>
      <w:r w:rsidRPr="00E117F6">
        <w:rPr>
          <w:rFonts w:ascii="Tahoma" w:hAnsi="Tahoma" w:cs="Tahoma"/>
        </w:rPr>
        <w:t>:</w:t>
      </w:r>
    </w:p>
    <w:p w14:paraId="2E636F75"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فيسبوك</w:t>
      </w:r>
      <w:r w:rsidRPr="00E117F6">
        <w:rPr>
          <w:rFonts w:ascii="Tahoma" w:hAnsi="Tahoma" w:cs="Tahoma"/>
        </w:rPr>
        <w:t>: </w:t>
      </w:r>
      <w:r w:rsidRPr="00E117F6">
        <w:rPr>
          <w:rFonts w:ascii="Tahoma" w:hAnsi="Tahoma" w:cs="Tahoma"/>
          <w:rtl/>
        </w:rPr>
        <w:t>أكثر من 317,000 متابع</w:t>
      </w:r>
    </w:p>
    <w:p w14:paraId="37B7A802" w14:textId="77DCBE40"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إنستغرام</w:t>
      </w:r>
      <w:r w:rsidRPr="00E117F6">
        <w:rPr>
          <w:rFonts w:ascii="Tahoma" w:hAnsi="Tahoma" w:cs="Tahoma"/>
        </w:rPr>
        <w:t> 15,000</w:t>
      </w:r>
      <w:r w:rsidRPr="00E117F6">
        <w:rPr>
          <w:rFonts w:ascii="Tahoma" w:hAnsi="Tahoma" w:cs="Tahoma"/>
          <w:rtl/>
        </w:rPr>
        <w:t>متابع</w:t>
      </w:r>
    </w:p>
    <w:p w14:paraId="1BB5252A" w14:textId="6A7B8459"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تيك توك</w:t>
      </w:r>
      <w:r w:rsidRPr="00E117F6">
        <w:rPr>
          <w:rFonts w:ascii="Tahoma" w:hAnsi="Tahoma" w:cs="Tahoma"/>
        </w:rPr>
        <w:t xml:space="preserve">5,000 </w:t>
      </w:r>
      <w:r w:rsidRPr="00E117F6">
        <w:rPr>
          <w:rFonts w:ascii="Tahoma" w:hAnsi="Tahoma" w:cs="Tahoma"/>
          <w:rtl/>
        </w:rPr>
        <w:t>متابع</w:t>
      </w:r>
    </w:p>
    <w:p w14:paraId="0F5F828B" w14:textId="5EA4C239" w:rsidR="00E6610C" w:rsidRPr="00E117F6" w:rsidRDefault="00717777" w:rsidP="00E117F6">
      <w:pPr>
        <w:pStyle w:val="ListParagraph"/>
        <w:numPr>
          <w:ilvl w:val="0"/>
          <w:numId w:val="30"/>
        </w:numPr>
        <w:bidi/>
        <w:ind w:left="0"/>
        <w:rPr>
          <w:rFonts w:ascii="Tahoma" w:hAnsi="Tahoma" w:cs="Tahoma"/>
        </w:rPr>
      </w:pPr>
      <w:r w:rsidRPr="00E117F6">
        <w:rPr>
          <w:rFonts w:ascii="Tahoma" w:hAnsi="Tahoma" w:cs="Tahoma"/>
          <w:rtl/>
        </w:rPr>
        <w:t>تفعيل</w:t>
      </w:r>
      <w:r w:rsidR="00E6610C" w:rsidRPr="00E117F6">
        <w:rPr>
          <w:rFonts w:ascii="Tahoma" w:hAnsi="Tahoma" w:cs="Tahoma"/>
          <w:rtl/>
        </w:rPr>
        <w:t> قناة جديدة على تليغرام لتوسيع نطاق الوصول إلى فئات جديدة</w:t>
      </w:r>
    </w:p>
    <w:p w14:paraId="5E1FD082" w14:textId="77777777" w:rsidR="00E6610C" w:rsidRPr="00023C0E" w:rsidRDefault="00E6610C" w:rsidP="00E117F6">
      <w:pPr>
        <w:numPr>
          <w:ilvl w:val="0"/>
          <w:numId w:val="30"/>
        </w:numPr>
        <w:bidi/>
        <w:ind w:left="0"/>
        <w:rPr>
          <w:rFonts w:ascii="Tahoma" w:hAnsi="Tahoma" w:cs="Tahoma"/>
        </w:rPr>
      </w:pPr>
      <w:r w:rsidRPr="00023C0E">
        <w:rPr>
          <w:rFonts w:ascii="Tahoma" w:hAnsi="Tahoma" w:cs="Tahoma"/>
          <w:rtl/>
        </w:rPr>
        <w:t>التركيز على زيادة الاستفادة من خدمات الخط الساخن</w:t>
      </w:r>
    </w:p>
    <w:p w14:paraId="72C77387" w14:textId="2B97D37D" w:rsidR="007B56E7" w:rsidRPr="00BA066E" w:rsidRDefault="007B56E7" w:rsidP="00E117F6">
      <w:pPr>
        <w:pStyle w:val="ds-markdown-paragraph"/>
        <w:numPr>
          <w:ilvl w:val="0"/>
          <w:numId w:val="30"/>
        </w:numPr>
        <w:shd w:val="clear" w:color="auto" w:fill="FFFFFF"/>
        <w:bidi/>
        <w:spacing w:before="0" w:beforeAutospacing="0" w:after="0" w:afterAutospacing="0" w:line="429" w:lineRule="atLeast"/>
        <w:ind w:left="0"/>
        <w:rPr>
          <w:rFonts w:ascii="Tahoma" w:hAnsi="Tahoma" w:cs="Tahoma"/>
          <w:color w:val="404040"/>
        </w:rPr>
      </w:pPr>
      <w:r w:rsidRPr="00BA066E">
        <w:rPr>
          <w:rFonts w:ascii="Tahoma" w:hAnsi="Tahoma" w:cs="Tahoma"/>
          <w:color w:val="404040"/>
          <w:rtl/>
        </w:rPr>
        <w:t>تركيز المحتوى الرقمي على قضايا الصحة النفسية والطبية لتحفيز التفاعل مع خدمة الخط الساخن</w:t>
      </w:r>
    </w:p>
    <w:p w14:paraId="561BED2A" w14:textId="77777777" w:rsidR="00E6610C" w:rsidRPr="00E117F6" w:rsidRDefault="00E6610C" w:rsidP="00E117F6">
      <w:pPr>
        <w:pStyle w:val="ListParagraph"/>
        <w:numPr>
          <w:ilvl w:val="0"/>
          <w:numId w:val="30"/>
        </w:numPr>
        <w:bidi/>
        <w:ind w:left="0"/>
        <w:rPr>
          <w:rFonts w:ascii="Tahoma" w:hAnsi="Tahoma" w:cs="Tahoma"/>
        </w:rPr>
      </w:pPr>
      <w:r w:rsidRPr="00E117F6">
        <w:rPr>
          <w:rFonts w:ascii="Tahoma" w:hAnsi="Tahoma" w:cs="Tahoma"/>
          <w:rtl/>
        </w:rPr>
        <w:t>استخدام أدوات تحليل البيانات لقياس تأثير الحملات الرقمية</w:t>
      </w:r>
    </w:p>
    <w:p w14:paraId="086654CE" w14:textId="02C39807" w:rsidR="00E6610C" w:rsidRPr="00E117F6" w:rsidRDefault="00E6610C" w:rsidP="00E117F6">
      <w:pPr>
        <w:pStyle w:val="ListParagraph"/>
        <w:numPr>
          <w:ilvl w:val="0"/>
          <w:numId w:val="30"/>
        </w:numPr>
        <w:bidi/>
        <w:ind w:left="0"/>
        <w:rPr>
          <w:rFonts w:ascii="Tahoma" w:hAnsi="Tahoma" w:cs="Tahoma"/>
          <w:rtl/>
        </w:rPr>
      </w:pPr>
      <w:r w:rsidRPr="00E117F6">
        <w:rPr>
          <w:rFonts w:ascii="Tahoma" w:hAnsi="Tahoma" w:cs="Tahoma"/>
          <w:rtl/>
        </w:rPr>
        <w:t>بهذه الجهود، استطاعت سوا تعزيز تواصلها مع المجتمع وزيادة الوعي بأهمية الدعم النفسي، خاصة في ظل الأوضاع </w:t>
      </w:r>
      <w:r w:rsidR="00D6128F" w:rsidRPr="00E117F6">
        <w:rPr>
          <w:rFonts w:ascii="Tahoma" w:hAnsi="Tahoma" w:cs="Tahoma"/>
          <w:rtl/>
        </w:rPr>
        <w:t xml:space="preserve">الراهنة . </w:t>
      </w:r>
    </w:p>
    <w:p w14:paraId="29F65EE4" w14:textId="77777777" w:rsidR="00266549" w:rsidRPr="00E117F6" w:rsidRDefault="00266549" w:rsidP="00E117F6">
      <w:pPr>
        <w:pStyle w:val="ListParagraph"/>
        <w:numPr>
          <w:ilvl w:val="0"/>
          <w:numId w:val="30"/>
        </w:numPr>
        <w:bidi/>
        <w:ind w:left="0"/>
        <w:jc w:val="both"/>
        <w:rPr>
          <w:rFonts w:ascii="Tahoma" w:hAnsi="Tahoma" w:cs="Tahoma"/>
        </w:rPr>
      </w:pPr>
      <w:r w:rsidRPr="00E117F6">
        <w:rPr>
          <w:rFonts w:ascii="Tahoma" w:hAnsi="Tahoma" w:cs="Tahoma"/>
          <w:rtl/>
        </w:rPr>
        <w:t xml:space="preserve">برنامج "سمعنا من غزة": أوصلت المؤسسة الصوت الحقيقي لمعاناة المواطنين في غزة، من خلال ابراز المواضيع التي طرحها المواطنون من غزة خلال تلقيهم لجلسات الارشاد من قبل مركز الارشاد عن بعد. </w:t>
      </w:r>
    </w:p>
    <w:p w14:paraId="6BA32A11" w14:textId="77777777" w:rsidR="00266549" w:rsidRPr="00266549" w:rsidRDefault="00266549" w:rsidP="00E117F6">
      <w:pPr>
        <w:pStyle w:val="ListParagraph"/>
        <w:numPr>
          <w:ilvl w:val="0"/>
          <w:numId w:val="30"/>
        </w:numPr>
        <w:bidi/>
        <w:ind w:left="0"/>
        <w:jc w:val="both"/>
        <w:rPr>
          <w:rFonts w:ascii="Tahoma" w:hAnsi="Tahoma" w:cs="Tahoma"/>
        </w:rPr>
      </w:pPr>
      <w:r w:rsidRPr="00266549">
        <w:rPr>
          <w:rFonts w:ascii="Tahoma" w:hAnsi="Tahoma" w:cs="Tahoma"/>
          <w:rtl/>
        </w:rPr>
        <w:t>تقديم لوائح ارشادات وتعليمات حول السلامة العامة والصحة النفسية خلال الحرب.</w:t>
      </w:r>
    </w:p>
    <w:p w14:paraId="6D91B4D3" w14:textId="77777777" w:rsidR="00266549" w:rsidRPr="00266549" w:rsidRDefault="00266549" w:rsidP="00E117F6">
      <w:pPr>
        <w:pStyle w:val="ListParagraph"/>
        <w:numPr>
          <w:ilvl w:val="0"/>
          <w:numId w:val="30"/>
        </w:numPr>
        <w:bidi/>
        <w:ind w:left="0"/>
        <w:jc w:val="both"/>
        <w:rPr>
          <w:rFonts w:ascii="Tahoma" w:hAnsi="Tahoma" w:cs="Tahoma"/>
        </w:rPr>
      </w:pPr>
      <w:r w:rsidRPr="00266549">
        <w:rPr>
          <w:rFonts w:ascii="Tahoma" w:hAnsi="Tahoma" w:cs="Tahoma"/>
          <w:rtl/>
        </w:rPr>
        <w:t>ابراز لأرقام ووقائع تظهر تفاقم الوضع الانساني في غزة.</w:t>
      </w:r>
    </w:p>
    <w:p w14:paraId="09D2FD2A" w14:textId="77777777" w:rsidR="00266549" w:rsidRPr="00266549" w:rsidRDefault="00266549" w:rsidP="00266549">
      <w:pPr>
        <w:pStyle w:val="ListParagraph"/>
        <w:bidi/>
        <w:ind w:left="0"/>
        <w:jc w:val="both"/>
        <w:rPr>
          <w:rFonts w:ascii="Tahoma" w:hAnsi="Tahoma" w:cs="Tahoma"/>
        </w:rPr>
      </w:pPr>
    </w:p>
    <w:p w14:paraId="7E46E721" w14:textId="77777777" w:rsidR="00266549" w:rsidRPr="00266549" w:rsidRDefault="00266549" w:rsidP="00E117F6">
      <w:pPr>
        <w:pStyle w:val="ListParagraph"/>
        <w:numPr>
          <w:ilvl w:val="0"/>
          <w:numId w:val="30"/>
        </w:numPr>
        <w:bidi/>
        <w:jc w:val="both"/>
        <w:rPr>
          <w:rFonts w:ascii="Tahoma" w:hAnsi="Tahoma" w:cs="Tahoma"/>
        </w:rPr>
      </w:pPr>
      <w:r w:rsidRPr="00266549">
        <w:rPr>
          <w:rFonts w:ascii="Tahoma" w:hAnsi="Tahoma" w:cs="Tahoma"/>
          <w:rtl/>
        </w:rPr>
        <w:t>تعزيز الوعي بالرقم المجاني الجديد للمؤسسة (164)، وذلك من خلال نشر اعلانات دورية تخص ذلك.</w:t>
      </w:r>
    </w:p>
    <w:p w14:paraId="011DEA02" w14:textId="77777777" w:rsidR="00266549" w:rsidRPr="00266549" w:rsidRDefault="00266549" w:rsidP="00266549">
      <w:pPr>
        <w:pStyle w:val="ListParagraph"/>
        <w:bidi/>
        <w:ind w:left="0"/>
        <w:jc w:val="both"/>
        <w:rPr>
          <w:rFonts w:ascii="Tahoma" w:hAnsi="Tahoma" w:cs="Tahoma"/>
        </w:rPr>
      </w:pPr>
    </w:p>
    <w:p w14:paraId="73A6FC81" w14:textId="77777777" w:rsidR="00266549" w:rsidRPr="00266549" w:rsidRDefault="00266549" w:rsidP="00E117F6">
      <w:pPr>
        <w:pStyle w:val="ListParagraph"/>
        <w:numPr>
          <w:ilvl w:val="0"/>
          <w:numId w:val="30"/>
        </w:numPr>
        <w:bidi/>
        <w:jc w:val="both"/>
        <w:rPr>
          <w:rFonts w:ascii="Tahoma" w:hAnsi="Tahoma" w:cs="Tahoma"/>
        </w:rPr>
      </w:pPr>
      <w:r w:rsidRPr="00266549">
        <w:rPr>
          <w:rFonts w:ascii="Tahoma" w:hAnsi="Tahoma" w:cs="Tahoma"/>
          <w:rtl/>
        </w:rPr>
        <w:t>تعزيز الوعي بدور المؤسسة كشريك موثوق لشركة ميتا، وقدرتها على التعامل بفعالية مع قضايا التحرش، والتهديد، والابتزاز الإلكتروني عبر تطبيقات ميتا (</w:t>
      </w:r>
      <w:r w:rsidRPr="00266549">
        <w:rPr>
          <w:rFonts w:ascii="Tahoma" w:hAnsi="Tahoma" w:cs="Tahoma"/>
        </w:rPr>
        <w:t>Facebook, Instagram, WhatsApp</w:t>
      </w:r>
      <w:r w:rsidRPr="00266549">
        <w:rPr>
          <w:rFonts w:ascii="Tahoma" w:hAnsi="Tahoma" w:cs="Tahoma"/>
          <w:rtl/>
        </w:rPr>
        <w:t>).</w:t>
      </w:r>
    </w:p>
    <w:p w14:paraId="6831E064" w14:textId="77777777" w:rsidR="00266549" w:rsidRPr="00266549" w:rsidRDefault="00266549" w:rsidP="00266549">
      <w:pPr>
        <w:pStyle w:val="ListParagraph"/>
        <w:ind w:left="0"/>
        <w:rPr>
          <w:rFonts w:ascii="Tahoma" w:hAnsi="Tahoma" w:cs="Tahoma"/>
          <w:rtl/>
        </w:rPr>
      </w:pPr>
    </w:p>
    <w:p w14:paraId="5C7A478D" w14:textId="77777777" w:rsidR="00266549" w:rsidRPr="00266549" w:rsidRDefault="00266549" w:rsidP="00266549">
      <w:pPr>
        <w:pStyle w:val="ListParagraph"/>
        <w:bidi/>
        <w:ind w:left="0"/>
        <w:jc w:val="both"/>
        <w:rPr>
          <w:rFonts w:ascii="Tahoma" w:hAnsi="Tahoma" w:cs="Tahoma"/>
        </w:rPr>
      </w:pPr>
    </w:p>
    <w:p w14:paraId="5A17C34A" w14:textId="77777777" w:rsidR="00266549" w:rsidRPr="00266549" w:rsidRDefault="00266549" w:rsidP="00E117F6">
      <w:pPr>
        <w:pStyle w:val="ListParagraph"/>
        <w:numPr>
          <w:ilvl w:val="0"/>
          <w:numId w:val="30"/>
        </w:numPr>
        <w:bidi/>
        <w:jc w:val="both"/>
        <w:rPr>
          <w:rFonts w:ascii="Tahoma" w:hAnsi="Tahoma" w:cs="Tahoma"/>
          <w:rtl/>
        </w:rPr>
      </w:pPr>
      <w:r w:rsidRPr="00266549">
        <w:rPr>
          <w:rFonts w:ascii="Tahoma" w:hAnsi="Tahoma" w:cs="Tahoma"/>
          <w:rtl/>
        </w:rPr>
        <w:t xml:space="preserve">الاستجابة لأيام المناسبات العالمية والمحلية المرتبطة بطبيعة عمل المؤسسة، وذلك من خلال طرحها وابراز واقع الحال الفسطيني لكل منها.  </w:t>
      </w:r>
    </w:p>
    <w:p w14:paraId="64519CB9" w14:textId="77777777" w:rsidR="00266549" w:rsidRPr="00BA066E" w:rsidRDefault="00266549" w:rsidP="00266549">
      <w:pPr>
        <w:bidi/>
        <w:rPr>
          <w:rFonts w:ascii="Tahoma" w:hAnsi="Tahoma" w:cs="Tahoma"/>
          <w:rtl/>
        </w:rPr>
      </w:pPr>
    </w:p>
    <w:p w14:paraId="417A597E" w14:textId="77777777" w:rsidR="002D598E" w:rsidRPr="00BA066E" w:rsidRDefault="002D598E" w:rsidP="00BA066E">
      <w:pPr>
        <w:bidi/>
        <w:rPr>
          <w:rFonts w:ascii="Tahoma" w:hAnsi="Tahoma" w:cs="Tahoma"/>
          <w:rtl/>
        </w:rPr>
      </w:pPr>
    </w:p>
    <w:p w14:paraId="6089AE5D" w14:textId="77777777" w:rsidR="002D598E" w:rsidRPr="00BA066E" w:rsidRDefault="002D598E" w:rsidP="00BA066E">
      <w:pPr>
        <w:bidi/>
        <w:rPr>
          <w:rFonts w:ascii="Tahoma" w:hAnsi="Tahoma" w:cs="Tahoma"/>
          <w:b/>
          <w:bCs/>
          <w:rtl/>
        </w:rPr>
      </w:pPr>
      <w:r w:rsidRPr="00BA066E">
        <w:rPr>
          <w:rFonts w:ascii="Tahoma" w:hAnsi="Tahoma" w:cs="Tahoma"/>
          <w:b/>
          <w:bCs/>
          <w:rtl/>
        </w:rPr>
        <w:t xml:space="preserve">رابعا: تجديد الهوية البصرية الخاصة بمؤسسة سوا: </w:t>
      </w:r>
    </w:p>
    <w:p w14:paraId="1CF30433" w14:textId="14C583C3" w:rsidR="002D598E" w:rsidRPr="00BA066E" w:rsidRDefault="002D598E" w:rsidP="00BA066E">
      <w:pPr>
        <w:bidi/>
        <w:rPr>
          <w:rFonts w:ascii="Tahoma" w:hAnsi="Tahoma" w:cs="Tahoma"/>
          <w:rtl/>
        </w:rPr>
      </w:pPr>
      <w:r w:rsidRPr="00BA066E">
        <w:rPr>
          <w:rFonts w:ascii="Tahoma" w:hAnsi="Tahoma" w:cs="Tahoma"/>
          <w:rtl/>
        </w:rPr>
        <w:t xml:space="preserve">السعي لتغيير الهوية البصرية </w:t>
      </w:r>
      <w:r w:rsidR="00C03D60" w:rsidRPr="00BA066E">
        <w:rPr>
          <w:rFonts w:ascii="Tahoma" w:hAnsi="Tahoma" w:cs="Tahoma"/>
          <w:rtl/>
        </w:rPr>
        <w:t>و</w:t>
      </w:r>
      <w:r w:rsidRPr="00BA066E">
        <w:rPr>
          <w:rFonts w:ascii="Tahoma" w:hAnsi="Tahoma" w:cs="Tahoma"/>
          <w:rtl/>
        </w:rPr>
        <w:t xml:space="preserve">اطلاقه 2025 </w:t>
      </w:r>
    </w:p>
    <w:p w14:paraId="72DB3A8F" w14:textId="77777777" w:rsidR="00D6128F" w:rsidRPr="00BA066E" w:rsidRDefault="00D6128F" w:rsidP="00BA066E">
      <w:pPr>
        <w:bidi/>
        <w:rPr>
          <w:rFonts w:ascii="Tahoma" w:hAnsi="Tahoma" w:cs="Tahoma"/>
          <w:rtl/>
        </w:rPr>
      </w:pPr>
    </w:p>
    <w:p w14:paraId="2DBA942D" w14:textId="77777777" w:rsidR="006E3DB0" w:rsidRPr="006E3DB0" w:rsidRDefault="006E3DB0" w:rsidP="00BA066E">
      <w:pPr>
        <w:bidi/>
        <w:rPr>
          <w:rFonts w:ascii="Tahoma" w:hAnsi="Tahoma" w:cs="Tahoma"/>
        </w:rPr>
      </w:pPr>
      <w:r w:rsidRPr="006E3DB0">
        <w:rPr>
          <w:rFonts w:ascii="Tahoma" w:hAnsi="Tahoma" w:cs="Tahoma"/>
          <w:b/>
          <w:bCs/>
          <w:rtl/>
        </w:rPr>
        <w:t>خامساً: الاستجابة لحالة الطوارئ</w:t>
      </w:r>
    </w:p>
    <w:p w14:paraId="69D345DB" w14:textId="77777777" w:rsidR="006E3DB0" w:rsidRPr="006E3DB0" w:rsidRDefault="006E3DB0" w:rsidP="00BA066E">
      <w:pPr>
        <w:bidi/>
        <w:rPr>
          <w:rFonts w:ascii="Tahoma" w:hAnsi="Tahoma" w:cs="Tahoma"/>
        </w:rPr>
      </w:pPr>
      <w:r w:rsidRPr="006E3DB0">
        <w:rPr>
          <w:rFonts w:ascii="Tahoma" w:hAnsi="Tahoma" w:cs="Tahoma"/>
          <w:rtl/>
        </w:rPr>
        <w:t>في ظل الظروف الصعبة والأوضاع الإنسانية الطارئة، عززت مؤسسة "سوا" جهوزيتها لضمان استمرارية الخدمات عبر الإجراءات التالية</w:t>
      </w:r>
      <w:r w:rsidRPr="006E3DB0">
        <w:rPr>
          <w:rFonts w:ascii="Tahoma" w:hAnsi="Tahoma" w:cs="Tahoma"/>
        </w:rPr>
        <w:t>:</w:t>
      </w:r>
    </w:p>
    <w:p w14:paraId="692BD5A5" w14:textId="77777777" w:rsidR="006E3DB0" w:rsidRPr="006E3DB0" w:rsidRDefault="006E3DB0" w:rsidP="00BA066E">
      <w:pPr>
        <w:numPr>
          <w:ilvl w:val="0"/>
          <w:numId w:val="16"/>
        </w:numPr>
        <w:bidi/>
        <w:ind w:left="0"/>
        <w:rPr>
          <w:rFonts w:ascii="Tahoma" w:hAnsi="Tahoma" w:cs="Tahoma"/>
        </w:rPr>
      </w:pPr>
      <w:r w:rsidRPr="006E3DB0">
        <w:rPr>
          <w:rFonts w:ascii="Tahoma" w:hAnsi="Tahoma" w:cs="Tahoma"/>
          <w:rtl/>
        </w:rPr>
        <w:t>خط الإرشاد عن بُعد</w:t>
      </w:r>
      <w:r w:rsidRPr="006E3DB0">
        <w:rPr>
          <w:rFonts w:ascii="Tahoma" w:hAnsi="Tahoma" w:cs="Tahoma"/>
        </w:rPr>
        <w:t xml:space="preserve"> (164) </w:t>
      </w:r>
      <w:r w:rsidRPr="006E3DB0">
        <w:rPr>
          <w:rFonts w:ascii="Tahoma" w:hAnsi="Tahoma" w:cs="Tahoma"/>
          <w:rtl/>
        </w:rPr>
        <w:t>على مدار الساعة</w:t>
      </w:r>
    </w:p>
    <w:p w14:paraId="11762C46" w14:textId="46927468" w:rsidR="00B745A7" w:rsidRPr="00BA066E" w:rsidRDefault="00011633" w:rsidP="00BA066E">
      <w:pPr>
        <w:numPr>
          <w:ilvl w:val="0"/>
          <w:numId w:val="16"/>
        </w:numPr>
        <w:bidi/>
        <w:ind w:left="0"/>
        <w:rPr>
          <w:rFonts w:ascii="Tahoma" w:hAnsi="Tahoma" w:cs="Tahoma"/>
        </w:rPr>
      </w:pPr>
      <w:r w:rsidRPr="00BA066E">
        <w:rPr>
          <w:rFonts w:ascii="Tahoma" w:hAnsi="Tahoma" w:cs="Tahoma"/>
          <w:rtl/>
        </w:rPr>
        <w:t xml:space="preserve"> أطلقت المؤسسة </w:t>
      </w:r>
      <w:r w:rsidRPr="00BA066E">
        <w:rPr>
          <w:rFonts w:ascii="Tahoma" w:hAnsi="Tahoma" w:cs="Tahoma"/>
          <w:b/>
          <w:bCs/>
          <w:rtl/>
        </w:rPr>
        <w:t>برنامجاً تدريبياً مكثفاً</w:t>
      </w:r>
      <w:r w:rsidRPr="00BA066E">
        <w:rPr>
          <w:rFonts w:ascii="Tahoma" w:hAnsi="Tahoma" w:cs="Tahoma"/>
          <w:rtl/>
        </w:rPr>
        <w:t> لمقدمي الخدمات على خط الإرشاد</w:t>
      </w:r>
      <w:r w:rsidR="00B745A7" w:rsidRPr="00BA066E">
        <w:rPr>
          <w:rFonts w:ascii="Tahoma" w:hAnsi="Tahoma" w:cs="Tahoma"/>
          <w:rtl/>
        </w:rPr>
        <w:t xml:space="preserve"> يشمل 70 ساعة تدريبية لتأهيل اكبر عدد ممكن من المرشدين . </w:t>
      </w:r>
    </w:p>
    <w:p w14:paraId="6C0E2C1C" w14:textId="0C9D83E2" w:rsidR="006E3DB0" w:rsidRPr="006E3DB0" w:rsidRDefault="00126AEB" w:rsidP="00BA066E">
      <w:pPr>
        <w:numPr>
          <w:ilvl w:val="0"/>
          <w:numId w:val="16"/>
        </w:numPr>
        <w:bidi/>
        <w:ind w:left="0"/>
        <w:rPr>
          <w:rFonts w:ascii="Tahoma" w:hAnsi="Tahoma" w:cs="Tahoma"/>
        </w:rPr>
      </w:pPr>
      <w:r w:rsidRPr="00BA066E">
        <w:rPr>
          <w:rFonts w:ascii="Tahoma" w:hAnsi="Tahoma" w:cs="Tahoma"/>
          <w:rtl/>
        </w:rPr>
        <w:t>تقديم ج</w:t>
      </w:r>
      <w:r w:rsidR="006E3DB0" w:rsidRPr="006E3DB0">
        <w:rPr>
          <w:rFonts w:ascii="Tahoma" w:hAnsi="Tahoma" w:cs="Tahoma"/>
          <w:rtl/>
        </w:rPr>
        <w:t>لسات الدعم النفسي والتفريغ</w:t>
      </w:r>
      <w:r w:rsidRPr="00BA066E">
        <w:rPr>
          <w:rFonts w:ascii="Tahoma" w:hAnsi="Tahoma" w:cs="Tahoma"/>
          <w:rtl/>
        </w:rPr>
        <w:t xml:space="preserve"> </w:t>
      </w:r>
      <w:r w:rsidR="006E3DB0" w:rsidRPr="006E3DB0">
        <w:rPr>
          <w:rFonts w:ascii="Tahoma" w:hAnsi="Tahoma" w:cs="Tahoma"/>
          <w:rtl/>
        </w:rPr>
        <w:t>للنساء</w:t>
      </w:r>
    </w:p>
    <w:p w14:paraId="76BF2DEC" w14:textId="77777777" w:rsidR="006E3DB0" w:rsidRPr="006E3DB0" w:rsidRDefault="006E3DB0" w:rsidP="00BA066E">
      <w:pPr>
        <w:numPr>
          <w:ilvl w:val="0"/>
          <w:numId w:val="16"/>
        </w:numPr>
        <w:bidi/>
        <w:ind w:left="0"/>
        <w:rPr>
          <w:rFonts w:ascii="Tahoma" w:hAnsi="Tahoma" w:cs="Tahoma"/>
        </w:rPr>
      </w:pPr>
      <w:r w:rsidRPr="006E3DB0">
        <w:rPr>
          <w:rFonts w:ascii="Tahoma" w:hAnsi="Tahoma" w:cs="Tahoma"/>
          <w:rtl/>
        </w:rPr>
        <w:t>خدمة "المتوجهين</w:t>
      </w:r>
      <w:r w:rsidRPr="006E3DB0">
        <w:rPr>
          <w:rFonts w:ascii="Tahoma" w:hAnsi="Tahoma" w:cs="Tahoma"/>
        </w:rPr>
        <w:t>" </w:t>
      </w:r>
      <w:r w:rsidRPr="006E3DB0">
        <w:rPr>
          <w:rFonts w:ascii="Tahoma" w:hAnsi="Tahoma" w:cs="Tahoma"/>
          <w:rtl/>
        </w:rPr>
        <w:t>لتوجيه الحالات الطارئة</w:t>
      </w:r>
    </w:p>
    <w:p w14:paraId="1F51AB66" w14:textId="3CF5A495" w:rsidR="006E3DB0" w:rsidRPr="006E3DB0" w:rsidRDefault="006E3DB0" w:rsidP="00BA066E">
      <w:pPr>
        <w:numPr>
          <w:ilvl w:val="0"/>
          <w:numId w:val="16"/>
        </w:numPr>
        <w:bidi/>
        <w:ind w:left="0"/>
        <w:rPr>
          <w:rFonts w:ascii="Tahoma" w:hAnsi="Tahoma" w:cs="Tahoma"/>
        </w:rPr>
      </w:pPr>
      <w:r w:rsidRPr="006E3DB0">
        <w:rPr>
          <w:rFonts w:ascii="Tahoma" w:hAnsi="Tahoma" w:cs="Tahoma"/>
          <w:rtl/>
        </w:rPr>
        <w:t>أخصائي</w:t>
      </w:r>
      <w:r w:rsidR="00126AEB" w:rsidRPr="00BA066E">
        <w:rPr>
          <w:rFonts w:ascii="Tahoma" w:hAnsi="Tahoma" w:cs="Tahoma"/>
          <w:rtl/>
        </w:rPr>
        <w:t>ة</w:t>
      </w:r>
      <w:r w:rsidRPr="006E3DB0">
        <w:rPr>
          <w:rFonts w:ascii="Tahoma" w:hAnsi="Tahoma" w:cs="Tahoma"/>
          <w:rtl/>
        </w:rPr>
        <w:t xml:space="preserve"> النطق لمساعدة الأطفال المتأثرين بالصدمات</w:t>
      </w:r>
    </w:p>
    <w:p w14:paraId="1B293ADA" w14:textId="77777777" w:rsidR="006E3DB0" w:rsidRPr="006E3DB0" w:rsidRDefault="006E3DB0" w:rsidP="00BA066E">
      <w:pPr>
        <w:numPr>
          <w:ilvl w:val="0"/>
          <w:numId w:val="16"/>
        </w:numPr>
        <w:bidi/>
        <w:ind w:left="0"/>
        <w:rPr>
          <w:rFonts w:ascii="Tahoma" w:hAnsi="Tahoma" w:cs="Tahoma"/>
        </w:rPr>
      </w:pPr>
      <w:r w:rsidRPr="006E3DB0">
        <w:rPr>
          <w:rFonts w:ascii="Tahoma" w:hAnsi="Tahoma" w:cs="Tahoma"/>
          <w:rtl/>
        </w:rPr>
        <w:t>توفير الألواح الشمسية والإمدادات الكهربائية الاحتياطية</w:t>
      </w:r>
    </w:p>
    <w:p w14:paraId="17C38C06" w14:textId="77777777" w:rsidR="006E3DB0" w:rsidRPr="006E3DB0" w:rsidRDefault="006E3DB0" w:rsidP="00BA066E">
      <w:pPr>
        <w:bidi/>
        <w:rPr>
          <w:rFonts w:ascii="Tahoma" w:hAnsi="Tahoma" w:cs="Tahoma"/>
        </w:rPr>
      </w:pPr>
      <w:r w:rsidRPr="006E3DB0">
        <w:rPr>
          <w:rFonts w:ascii="Tahoma" w:hAnsi="Tahoma" w:cs="Tahoma"/>
          <w:rtl/>
        </w:rPr>
        <w:t>كما تم تجهيز</w:t>
      </w:r>
      <w:r w:rsidRPr="006E3DB0">
        <w:rPr>
          <w:rFonts w:ascii="Tahoma" w:hAnsi="Tahoma" w:cs="Tahoma"/>
        </w:rPr>
        <w:t>:</w:t>
      </w:r>
      <w:r w:rsidRPr="006E3DB0">
        <w:rPr>
          <w:rFonts w:ascii="Tahoma" w:hAnsi="Tahoma" w:cs="Tahoma"/>
        </w:rPr>
        <w:br/>
      </w:r>
      <w:r w:rsidRPr="006E3DB0">
        <w:rPr>
          <w:rFonts w:ascii="Segoe UI Symbol" w:hAnsi="Segoe UI Symbol" w:cs="Segoe UI Symbol"/>
        </w:rPr>
        <w:t>✓</w:t>
      </w:r>
      <w:r w:rsidRPr="006E3DB0">
        <w:rPr>
          <w:rFonts w:ascii="Tahoma" w:hAnsi="Tahoma" w:cs="Tahoma"/>
        </w:rPr>
        <w:t> </w:t>
      </w:r>
      <w:r w:rsidRPr="006E3DB0">
        <w:rPr>
          <w:rFonts w:ascii="Tahoma" w:hAnsi="Tahoma" w:cs="Tahoma"/>
          <w:rtl/>
        </w:rPr>
        <w:t>مولد كهربائي لتشغيل مقسم المكالمات عند انقطاع التيار</w:t>
      </w:r>
      <w:r w:rsidRPr="006E3DB0">
        <w:rPr>
          <w:rFonts w:ascii="Tahoma" w:hAnsi="Tahoma" w:cs="Tahoma"/>
        </w:rPr>
        <w:br/>
      </w:r>
      <w:r w:rsidRPr="006E3DB0">
        <w:rPr>
          <w:rFonts w:ascii="Segoe UI Symbol" w:hAnsi="Segoe UI Symbol" w:cs="Segoe UI Symbol"/>
        </w:rPr>
        <w:lastRenderedPageBreak/>
        <w:t>✓</w:t>
      </w:r>
      <w:r w:rsidRPr="006E3DB0">
        <w:rPr>
          <w:rFonts w:ascii="Tahoma" w:hAnsi="Tahoma" w:cs="Tahoma"/>
        </w:rPr>
        <w:t> </w:t>
      </w:r>
      <w:r w:rsidRPr="006E3DB0">
        <w:rPr>
          <w:rFonts w:ascii="Tahoma" w:hAnsi="Tahoma" w:cs="Tahoma"/>
          <w:rtl/>
        </w:rPr>
        <w:t>أجهزة لابتوب وبطاريات مشحونة مسبقاً</w:t>
      </w:r>
      <w:r w:rsidRPr="006E3DB0">
        <w:rPr>
          <w:rFonts w:ascii="Tahoma" w:hAnsi="Tahoma" w:cs="Tahoma"/>
        </w:rPr>
        <w:br/>
      </w:r>
      <w:r w:rsidRPr="006E3DB0">
        <w:rPr>
          <w:rFonts w:ascii="Segoe UI Symbol" w:hAnsi="Segoe UI Symbol" w:cs="Segoe UI Symbol"/>
        </w:rPr>
        <w:t>✓</w:t>
      </w:r>
      <w:r w:rsidRPr="006E3DB0">
        <w:rPr>
          <w:rFonts w:ascii="Tahoma" w:hAnsi="Tahoma" w:cs="Tahoma"/>
        </w:rPr>
        <w:t> </w:t>
      </w:r>
      <w:r w:rsidRPr="006E3DB0">
        <w:rPr>
          <w:rFonts w:ascii="Tahoma" w:hAnsi="Tahoma" w:cs="Tahoma"/>
          <w:rtl/>
        </w:rPr>
        <w:t>خطة طوارئ لضمان التواصل مع المستفيدين رغم صعوبة التنقل</w:t>
      </w:r>
    </w:p>
    <w:p w14:paraId="43DF78F4" w14:textId="77777777" w:rsidR="006E3DB0" w:rsidRPr="006E3DB0" w:rsidRDefault="006E3DB0" w:rsidP="00BA066E">
      <w:pPr>
        <w:bidi/>
        <w:rPr>
          <w:rFonts w:ascii="Tahoma" w:hAnsi="Tahoma" w:cs="Tahoma"/>
        </w:rPr>
      </w:pPr>
      <w:r w:rsidRPr="006E3DB0">
        <w:rPr>
          <w:rFonts w:ascii="Tahoma" w:hAnsi="Tahoma" w:cs="Tahoma"/>
          <w:rtl/>
        </w:rPr>
        <w:t>هذه الإجراءات جاءت لضمان عدم انقطاع الخدمات الحيوية في أي ظرف طارئ، مع الحفاظ على جودة الدعم المقدم للمجتمع في هذه الظروف الاستثنائية</w:t>
      </w:r>
    </w:p>
    <w:p w14:paraId="5F85193A" w14:textId="77777777" w:rsidR="00D6128F" w:rsidRPr="00BA066E" w:rsidRDefault="00D6128F" w:rsidP="00BA066E">
      <w:pPr>
        <w:bidi/>
        <w:rPr>
          <w:rFonts w:ascii="Tahoma" w:hAnsi="Tahoma" w:cs="Tahoma"/>
          <w:rtl/>
        </w:rPr>
      </w:pPr>
    </w:p>
    <w:p w14:paraId="2AE1DEC0" w14:textId="1570C699" w:rsidR="00E269BA" w:rsidRPr="00BA066E" w:rsidRDefault="00EC6D66" w:rsidP="00BA066E">
      <w:pPr>
        <w:bidi/>
        <w:rPr>
          <w:rFonts w:ascii="Tahoma" w:hAnsi="Tahoma" w:cs="Tahoma"/>
          <w:b/>
          <w:bCs/>
          <w:sz w:val="28"/>
          <w:szCs w:val="28"/>
          <w:rtl/>
        </w:rPr>
      </w:pPr>
      <w:r w:rsidRPr="00EC6D66">
        <w:rPr>
          <w:rFonts w:ascii="Tahoma" w:hAnsi="Tahoma" w:cs="Tahoma"/>
          <w:b/>
          <w:bCs/>
          <w:sz w:val="28"/>
          <w:szCs w:val="28"/>
          <w:rtl/>
        </w:rPr>
        <w:t>سادساً: التطورات والإنجازات</w:t>
      </w:r>
    </w:p>
    <w:p w14:paraId="3290C10C" w14:textId="77777777" w:rsidR="00D82736" w:rsidRPr="00D82736" w:rsidRDefault="00D82736" w:rsidP="00BA066E">
      <w:pPr>
        <w:bidi/>
        <w:rPr>
          <w:rFonts w:ascii="Tahoma" w:hAnsi="Tahoma" w:cs="Tahoma"/>
        </w:rPr>
      </w:pPr>
      <w:r w:rsidRPr="00D82736">
        <w:rPr>
          <w:rFonts w:ascii="Tahoma" w:hAnsi="Tahoma" w:cs="Tahoma"/>
          <w:rtl/>
        </w:rPr>
        <w:t>توسيع المقر</w:t>
      </w:r>
      <w:r w:rsidRPr="00D82736">
        <w:rPr>
          <w:rFonts w:ascii="Tahoma" w:hAnsi="Tahoma" w:cs="Tahoma"/>
        </w:rPr>
        <w:t>:</w:t>
      </w:r>
    </w:p>
    <w:p w14:paraId="23EF6BD7" w14:textId="79302BC3" w:rsidR="00FD65C3" w:rsidRPr="00BA066E" w:rsidRDefault="00D82736" w:rsidP="00BA066E">
      <w:pPr>
        <w:bidi/>
        <w:rPr>
          <w:rFonts w:ascii="Tahoma" w:hAnsi="Tahoma" w:cs="Tahoma"/>
        </w:rPr>
      </w:pPr>
      <w:r w:rsidRPr="00BA066E">
        <w:rPr>
          <w:rFonts w:ascii="Tahoma" w:hAnsi="Tahoma" w:cs="Tahoma"/>
          <w:rtl/>
        </w:rPr>
        <w:t>استئجار مكتب إضافي وتجهيزه بـ</w:t>
      </w:r>
      <w:r w:rsidRPr="00BA066E">
        <w:rPr>
          <w:rFonts w:ascii="Tahoma" w:hAnsi="Tahoma" w:cs="Tahoma"/>
        </w:rPr>
        <w:t>:</w:t>
      </w:r>
      <w:r w:rsidRPr="00BA066E">
        <w:rPr>
          <w:rFonts w:ascii="Tahoma" w:hAnsi="Tahoma" w:cs="Tahoma"/>
        </w:rPr>
        <w:br/>
      </w:r>
      <w:r w:rsidRPr="00BA066E">
        <w:rPr>
          <w:rFonts w:ascii="Segoe UI Symbol" w:hAnsi="Segoe UI Symbol" w:cs="Segoe UI Symbol"/>
        </w:rPr>
        <w:t>✓</w:t>
      </w:r>
      <w:r w:rsidRPr="00BA066E">
        <w:rPr>
          <w:rFonts w:ascii="Tahoma" w:hAnsi="Tahoma" w:cs="Tahoma"/>
        </w:rPr>
        <w:t xml:space="preserve"> </w:t>
      </w:r>
      <w:r w:rsidRPr="00BA066E">
        <w:rPr>
          <w:rFonts w:ascii="Tahoma" w:hAnsi="Tahoma" w:cs="Tahoma"/>
          <w:rtl/>
        </w:rPr>
        <w:t>ستوديو تصوير لإنتاج المواد التوعوية</w:t>
      </w:r>
      <w:r w:rsidRPr="00BA066E">
        <w:rPr>
          <w:rFonts w:ascii="Tahoma" w:hAnsi="Tahoma" w:cs="Tahoma"/>
        </w:rPr>
        <w:br/>
      </w:r>
      <w:r w:rsidRPr="00BA066E">
        <w:rPr>
          <w:rFonts w:ascii="Segoe UI Symbol" w:hAnsi="Segoe UI Symbol" w:cs="Segoe UI Symbol"/>
        </w:rPr>
        <w:t>✓</w:t>
      </w:r>
      <w:r w:rsidRPr="00BA066E">
        <w:rPr>
          <w:rFonts w:ascii="Tahoma" w:hAnsi="Tahoma" w:cs="Tahoma"/>
        </w:rPr>
        <w:t xml:space="preserve"> </w:t>
      </w:r>
      <w:r w:rsidRPr="00BA066E">
        <w:rPr>
          <w:rFonts w:ascii="Tahoma" w:hAnsi="Tahoma" w:cs="Tahoma"/>
          <w:rtl/>
        </w:rPr>
        <w:t>غرفة إرشاد وجاهي</w:t>
      </w:r>
    </w:p>
    <w:p w14:paraId="2C26D919" w14:textId="77777777" w:rsidR="00D82736" w:rsidRPr="00D82736" w:rsidRDefault="00D82736" w:rsidP="00BA066E">
      <w:pPr>
        <w:bidi/>
        <w:rPr>
          <w:rFonts w:ascii="Tahoma" w:hAnsi="Tahoma" w:cs="Tahoma"/>
          <w:sz w:val="28"/>
          <w:szCs w:val="28"/>
        </w:rPr>
      </w:pPr>
      <w:r w:rsidRPr="00D82736">
        <w:rPr>
          <w:rFonts w:ascii="Tahoma" w:hAnsi="Tahoma" w:cs="Tahoma"/>
          <w:rtl/>
        </w:rPr>
        <w:t xml:space="preserve">تطوير </w:t>
      </w:r>
      <w:r w:rsidRPr="00D82736">
        <w:rPr>
          <w:rFonts w:ascii="Tahoma" w:hAnsi="Tahoma" w:cs="Tahoma"/>
          <w:sz w:val="28"/>
          <w:szCs w:val="28"/>
          <w:rtl/>
        </w:rPr>
        <w:t>الكوادر</w:t>
      </w:r>
      <w:r w:rsidRPr="00D82736">
        <w:rPr>
          <w:rFonts w:ascii="Tahoma" w:hAnsi="Tahoma" w:cs="Tahoma"/>
          <w:sz w:val="28"/>
          <w:szCs w:val="28"/>
        </w:rPr>
        <w:t>:</w:t>
      </w:r>
    </w:p>
    <w:p w14:paraId="69636920" w14:textId="77777777" w:rsidR="00D82736" w:rsidRPr="00D82736" w:rsidRDefault="00D82736" w:rsidP="00BA066E">
      <w:pPr>
        <w:bidi/>
        <w:spacing w:after="0"/>
        <w:rPr>
          <w:rFonts w:ascii="Tahoma" w:hAnsi="Tahoma" w:cs="Tahoma"/>
        </w:rPr>
      </w:pPr>
      <w:r w:rsidRPr="00D82736">
        <w:rPr>
          <w:rFonts w:ascii="Tahoma" w:hAnsi="Tahoma" w:cs="Tahoma"/>
          <w:rtl/>
        </w:rPr>
        <w:t>تدريبات داخلية وخارجية لرفع كفاءة الطاقم</w:t>
      </w:r>
    </w:p>
    <w:p w14:paraId="25C4D0AF" w14:textId="77777777" w:rsidR="00D82736" w:rsidRPr="00D82736" w:rsidRDefault="00D82736" w:rsidP="00BA066E">
      <w:pPr>
        <w:bidi/>
        <w:spacing w:after="0"/>
        <w:rPr>
          <w:rFonts w:ascii="Tahoma" w:hAnsi="Tahoma" w:cs="Tahoma"/>
        </w:rPr>
      </w:pPr>
      <w:r w:rsidRPr="00D82736">
        <w:rPr>
          <w:rFonts w:ascii="Tahoma" w:hAnsi="Tahoma" w:cs="Tahoma"/>
          <w:rtl/>
        </w:rPr>
        <w:t>جلسات إرشاد فردي وجماعي مستمرة</w:t>
      </w:r>
    </w:p>
    <w:p w14:paraId="0A869E2C" w14:textId="77777777" w:rsidR="00D82736" w:rsidRPr="00D82736" w:rsidRDefault="00D82736" w:rsidP="00BA066E">
      <w:pPr>
        <w:bidi/>
        <w:spacing w:after="0"/>
        <w:rPr>
          <w:rFonts w:ascii="Tahoma" w:hAnsi="Tahoma" w:cs="Tahoma"/>
        </w:rPr>
      </w:pPr>
      <w:r w:rsidRPr="00D82736">
        <w:rPr>
          <w:rFonts w:ascii="Tahoma" w:hAnsi="Tahoma" w:cs="Tahoma"/>
          <w:rtl/>
        </w:rPr>
        <w:t>زيادة عدد الموظفين</w:t>
      </w:r>
      <w:r w:rsidRPr="00D82736">
        <w:rPr>
          <w:rFonts w:ascii="Tahoma" w:hAnsi="Tahoma" w:cs="Tahoma"/>
        </w:rPr>
        <w:t>:</w:t>
      </w:r>
    </w:p>
    <w:p w14:paraId="696EB43B" w14:textId="77777777" w:rsidR="00D82736" w:rsidRPr="00D82736" w:rsidRDefault="00D82736" w:rsidP="00BA066E">
      <w:pPr>
        <w:bidi/>
        <w:spacing w:after="0"/>
        <w:rPr>
          <w:rFonts w:ascii="Tahoma" w:hAnsi="Tahoma" w:cs="Tahoma"/>
        </w:rPr>
      </w:pPr>
      <w:r w:rsidRPr="00D82736">
        <w:rPr>
          <w:rFonts w:ascii="Tahoma" w:hAnsi="Tahoma" w:cs="Tahoma"/>
          <w:rtl/>
        </w:rPr>
        <w:t>وصل العدد الإجمالي إلى </w:t>
      </w:r>
      <w:r w:rsidRPr="00D82736">
        <w:rPr>
          <w:rFonts w:ascii="Tahoma" w:hAnsi="Tahoma" w:cs="Tahoma"/>
        </w:rPr>
        <w:t xml:space="preserve">24 </w:t>
      </w:r>
      <w:r w:rsidRPr="00D82736">
        <w:rPr>
          <w:rFonts w:ascii="Tahoma" w:hAnsi="Tahoma" w:cs="Tahoma"/>
          <w:rtl/>
        </w:rPr>
        <w:t>موظفاً</w:t>
      </w:r>
    </w:p>
    <w:p w14:paraId="21622AF3" w14:textId="77777777" w:rsidR="002479A3" w:rsidRPr="00BA066E" w:rsidRDefault="00D82736" w:rsidP="00BA066E">
      <w:pPr>
        <w:bidi/>
        <w:spacing w:after="0"/>
        <w:rPr>
          <w:rFonts w:ascii="Tahoma" w:hAnsi="Tahoma" w:cs="Tahoma"/>
          <w:rtl/>
        </w:rPr>
      </w:pPr>
      <w:r w:rsidRPr="00D82736">
        <w:rPr>
          <w:rFonts w:ascii="Tahoma" w:hAnsi="Tahoma" w:cs="Tahoma"/>
          <w:rtl/>
        </w:rPr>
        <w:t>زيادة عدد مرشدي الخط الساخن لمواكبة الاحتياج المتزايد</w:t>
      </w:r>
    </w:p>
    <w:p w14:paraId="0012D740" w14:textId="52AB2DAC" w:rsidR="00FD65C3" w:rsidRPr="00FD65C3" w:rsidRDefault="00FD65C3" w:rsidP="00BA066E">
      <w:pPr>
        <w:bidi/>
        <w:spacing w:after="0"/>
        <w:rPr>
          <w:rFonts w:ascii="Tahoma" w:hAnsi="Tahoma" w:cs="Tahoma"/>
        </w:rPr>
      </w:pPr>
      <w:r w:rsidRPr="00FD65C3">
        <w:rPr>
          <w:rFonts w:ascii="Tahoma" w:hAnsi="Tahoma" w:cs="Tahoma"/>
          <w:rtl/>
        </w:rPr>
        <w:t>برامج تدريبية مكثفة</w:t>
      </w:r>
      <w:r w:rsidRPr="00FD65C3">
        <w:rPr>
          <w:rFonts w:ascii="Tahoma" w:hAnsi="Tahoma" w:cs="Tahoma"/>
        </w:rPr>
        <w:t>:</w:t>
      </w:r>
      <w:r w:rsidRPr="00FD65C3">
        <w:rPr>
          <w:rFonts w:ascii="Tahoma" w:hAnsi="Tahoma" w:cs="Tahoma"/>
          <w:rtl/>
        </w:rPr>
        <w:t>تنفيذ تدريب </w:t>
      </w:r>
      <w:r w:rsidRPr="00FD65C3">
        <w:rPr>
          <w:rFonts w:ascii="Tahoma" w:hAnsi="Tahoma" w:cs="Tahoma"/>
        </w:rPr>
        <w:t xml:space="preserve">70 </w:t>
      </w:r>
      <w:r w:rsidRPr="00FD65C3">
        <w:rPr>
          <w:rFonts w:ascii="Tahoma" w:hAnsi="Tahoma" w:cs="Tahoma"/>
          <w:rtl/>
        </w:rPr>
        <w:t>ساعة (عملي ومكثف) مرتين في 2024 (فبراير ونوفمبر) خلال الطوارئ</w:t>
      </w:r>
      <w:r w:rsidR="002479A3" w:rsidRPr="00BA066E">
        <w:rPr>
          <w:rFonts w:ascii="Tahoma" w:hAnsi="Tahoma" w:cs="Tahoma"/>
          <w:rtl/>
        </w:rPr>
        <w:t xml:space="preserve"> ت</w:t>
      </w:r>
      <w:r w:rsidRPr="00FD65C3">
        <w:rPr>
          <w:rFonts w:ascii="Tahoma" w:hAnsi="Tahoma" w:cs="Tahoma"/>
          <w:rtl/>
        </w:rPr>
        <w:t>دريب </w:t>
      </w:r>
      <w:r w:rsidRPr="00FD65C3">
        <w:rPr>
          <w:rFonts w:ascii="Tahoma" w:hAnsi="Tahoma" w:cs="Tahoma"/>
        </w:rPr>
        <w:t xml:space="preserve">110 </w:t>
      </w:r>
      <w:r w:rsidRPr="00FD65C3">
        <w:rPr>
          <w:rFonts w:ascii="Tahoma" w:hAnsi="Tahoma" w:cs="Tahoma"/>
          <w:rtl/>
        </w:rPr>
        <w:t>ساعة </w:t>
      </w:r>
      <w:r w:rsidR="0038041C" w:rsidRPr="00BA066E">
        <w:rPr>
          <w:rFonts w:ascii="Tahoma" w:hAnsi="Tahoma" w:cs="Tahoma"/>
          <w:rtl/>
        </w:rPr>
        <w:t xml:space="preserve"> نظري متعمق . </w:t>
      </w:r>
    </w:p>
    <w:p w14:paraId="6DD85371" w14:textId="50B13FA4" w:rsidR="00FD65C3" w:rsidRPr="00FD65C3" w:rsidRDefault="00FD65C3" w:rsidP="00BA066E">
      <w:pPr>
        <w:bidi/>
        <w:rPr>
          <w:rFonts w:ascii="Tahoma" w:hAnsi="Tahoma" w:cs="Tahoma"/>
        </w:rPr>
      </w:pPr>
    </w:p>
    <w:p w14:paraId="3CFF0FF3" w14:textId="3BFBDCF9" w:rsidR="00185227" w:rsidRPr="00185227" w:rsidRDefault="00FD65C3" w:rsidP="00BA066E">
      <w:pPr>
        <w:bidi/>
        <w:rPr>
          <w:rFonts w:ascii="Tahoma" w:hAnsi="Tahoma" w:cs="Tahoma"/>
        </w:rPr>
      </w:pPr>
      <w:r w:rsidRPr="00FD65C3">
        <w:rPr>
          <w:rFonts w:ascii="Tahoma" w:hAnsi="Tahoma" w:cs="Tahoma"/>
          <w:rtl/>
        </w:rPr>
        <w:t>سابعاً: ورش العمل والتدريبات المدرسية</w:t>
      </w:r>
      <w:r w:rsidRPr="00FD65C3">
        <w:rPr>
          <w:rFonts w:ascii="Tahoma" w:hAnsi="Tahoma" w:cs="Tahoma"/>
        </w:rPr>
        <w:t>:</w:t>
      </w:r>
    </w:p>
    <w:p w14:paraId="2013A79C" w14:textId="77777777" w:rsidR="00185227" w:rsidRPr="00185227" w:rsidRDefault="00185227" w:rsidP="00BA066E">
      <w:pPr>
        <w:numPr>
          <w:ilvl w:val="1"/>
          <w:numId w:val="20"/>
        </w:numPr>
        <w:bidi/>
        <w:ind w:left="0"/>
        <w:rPr>
          <w:rFonts w:ascii="Tahoma" w:hAnsi="Tahoma" w:cs="Tahoma"/>
        </w:rPr>
      </w:pPr>
      <w:r w:rsidRPr="00185227">
        <w:rPr>
          <w:rFonts w:ascii="Tahoma" w:hAnsi="Tahoma" w:cs="Tahoma"/>
          <w:rtl/>
        </w:rPr>
        <w:t>برنامج "خلونا نحكي</w:t>
      </w:r>
      <w:r w:rsidRPr="00185227">
        <w:rPr>
          <w:rFonts w:ascii="Tahoma" w:hAnsi="Tahoma" w:cs="Tahoma"/>
        </w:rPr>
        <w:t>":</w:t>
      </w:r>
    </w:p>
    <w:p w14:paraId="2D11C658" w14:textId="77777777" w:rsidR="00185227" w:rsidRPr="00185227" w:rsidRDefault="00185227" w:rsidP="00BA066E">
      <w:pPr>
        <w:numPr>
          <w:ilvl w:val="2"/>
          <w:numId w:val="20"/>
        </w:numPr>
        <w:bidi/>
        <w:ind w:left="0"/>
        <w:rPr>
          <w:rFonts w:ascii="Tahoma" w:hAnsi="Tahoma" w:cs="Tahoma"/>
        </w:rPr>
      </w:pPr>
      <w:r w:rsidRPr="00185227">
        <w:rPr>
          <w:rFonts w:ascii="Tahoma" w:hAnsi="Tahoma" w:cs="Tahoma"/>
        </w:rPr>
        <w:t xml:space="preserve">8 </w:t>
      </w:r>
      <w:r w:rsidRPr="00185227">
        <w:rPr>
          <w:rFonts w:ascii="Tahoma" w:hAnsi="Tahoma" w:cs="Tahoma"/>
          <w:rtl/>
        </w:rPr>
        <w:t>ورش في جفنا (7 أمهات، أب، 12 طفلاً)</w:t>
      </w:r>
    </w:p>
    <w:p w14:paraId="1DF2DA10" w14:textId="77777777" w:rsidR="00185227" w:rsidRPr="00185227" w:rsidRDefault="00185227" w:rsidP="00BA066E">
      <w:pPr>
        <w:numPr>
          <w:ilvl w:val="2"/>
          <w:numId w:val="20"/>
        </w:numPr>
        <w:bidi/>
        <w:ind w:left="0"/>
        <w:rPr>
          <w:rFonts w:ascii="Tahoma" w:hAnsi="Tahoma" w:cs="Tahoma"/>
        </w:rPr>
      </w:pPr>
      <w:r w:rsidRPr="00185227">
        <w:rPr>
          <w:rFonts w:ascii="Tahoma" w:hAnsi="Tahoma" w:cs="Tahoma"/>
          <w:rtl/>
        </w:rPr>
        <w:t>مواضيع: المراهقة، الهوية، التنمر</w:t>
      </w:r>
    </w:p>
    <w:p w14:paraId="08A46538" w14:textId="77777777" w:rsidR="00185227" w:rsidRPr="00185227" w:rsidRDefault="00185227" w:rsidP="00BA066E">
      <w:pPr>
        <w:numPr>
          <w:ilvl w:val="2"/>
          <w:numId w:val="20"/>
        </w:numPr>
        <w:bidi/>
        <w:ind w:left="0"/>
        <w:rPr>
          <w:rFonts w:ascii="Tahoma" w:hAnsi="Tahoma" w:cs="Tahoma"/>
        </w:rPr>
      </w:pPr>
      <w:r w:rsidRPr="00185227">
        <w:rPr>
          <w:rFonts w:ascii="Tahoma" w:hAnsi="Tahoma" w:cs="Tahoma"/>
          <w:rtl/>
        </w:rPr>
        <w:t>هدف: تعزيز التواصل بين الأهل والأبناء</w:t>
      </w:r>
    </w:p>
    <w:p w14:paraId="25CBBACF" w14:textId="77777777" w:rsidR="00185227" w:rsidRPr="00185227" w:rsidRDefault="00185227" w:rsidP="00BA066E">
      <w:pPr>
        <w:numPr>
          <w:ilvl w:val="1"/>
          <w:numId w:val="20"/>
        </w:numPr>
        <w:bidi/>
        <w:ind w:left="0"/>
        <w:rPr>
          <w:rFonts w:ascii="Tahoma" w:hAnsi="Tahoma" w:cs="Tahoma"/>
        </w:rPr>
      </w:pPr>
      <w:r w:rsidRPr="00185227">
        <w:rPr>
          <w:rFonts w:ascii="Tahoma" w:hAnsi="Tahoma" w:cs="Tahoma"/>
          <w:rtl/>
        </w:rPr>
        <w:t>ورش المخيمات الصيفية</w:t>
      </w:r>
      <w:r w:rsidRPr="00185227">
        <w:rPr>
          <w:rFonts w:ascii="Tahoma" w:hAnsi="Tahoma" w:cs="Tahoma"/>
        </w:rPr>
        <w:t>:</w:t>
      </w:r>
    </w:p>
    <w:p w14:paraId="13CA6A26" w14:textId="016488E9" w:rsidR="00185227" w:rsidRPr="00185227" w:rsidRDefault="00185227" w:rsidP="00CD207C">
      <w:pPr>
        <w:numPr>
          <w:ilvl w:val="2"/>
          <w:numId w:val="20"/>
        </w:numPr>
        <w:bidi/>
        <w:ind w:left="0"/>
        <w:rPr>
          <w:rFonts w:ascii="Tahoma" w:hAnsi="Tahoma" w:cs="Tahoma"/>
        </w:rPr>
      </w:pPr>
      <w:r w:rsidRPr="00185227">
        <w:rPr>
          <w:rFonts w:ascii="Tahoma" w:hAnsi="Tahoma" w:cs="Tahoma"/>
        </w:rPr>
        <w:t xml:space="preserve">5 </w:t>
      </w:r>
      <w:r w:rsidR="00CD207C">
        <w:rPr>
          <w:rFonts w:ascii="Tahoma" w:hAnsi="Tahoma" w:cs="Tahoma" w:hint="cs"/>
          <w:rtl/>
        </w:rPr>
        <w:t xml:space="preserve">لقاءات </w:t>
      </w:r>
      <w:r w:rsidRPr="00185227">
        <w:rPr>
          <w:rFonts w:ascii="Tahoma" w:hAnsi="Tahoma" w:cs="Tahoma"/>
          <w:rtl/>
        </w:rPr>
        <w:t>النادي الإسلامي/رام الله، جمعية سيدات بيرزيت</w:t>
      </w:r>
    </w:p>
    <w:p w14:paraId="5756EA34" w14:textId="08E4F364" w:rsidR="00185227" w:rsidRPr="00185227" w:rsidRDefault="00185227" w:rsidP="00BA066E">
      <w:pPr>
        <w:numPr>
          <w:ilvl w:val="2"/>
          <w:numId w:val="20"/>
        </w:numPr>
        <w:bidi/>
        <w:ind w:left="0"/>
        <w:rPr>
          <w:rFonts w:ascii="Tahoma" w:hAnsi="Tahoma" w:cs="Tahoma"/>
        </w:rPr>
      </w:pPr>
      <w:r w:rsidRPr="00185227">
        <w:rPr>
          <w:rFonts w:ascii="Tahoma" w:hAnsi="Tahoma" w:cs="Tahoma"/>
        </w:rPr>
        <w:t>68</w:t>
      </w:r>
      <w:r w:rsidRPr="00185227">
        <w:rPr>
          <w:rFonts w:ascii="Tahoma" w:hAnsi="Tahoma" w:cs="Tahoma"/>
          <w:rtl/>
        </w:rPr>
        <w:t>طفلاً مستفيداً</w:t>
      </w:r>
    </w:p>
    <w:p w14:paraId="3C63A1C9" w14:textId="77777777" w:rsidR="00185227" w:rsidRPr="00185227" w:rsidRDefault="00185227" w:rsidP="00BA066E">
      <w:pPr>
        <w:numPr>
          <w:ilvl w:val="2"/>
          <w:numId w:val="20"/>
        </w:numPr>
        <w:bidi/>
        <w:ind w:left="0"/>
        <w:rPr>
          <w:rFonts w:ascii="Tahoma" w:hAnsi="Tahoma" w:cs="Tahoma"/>
        </w:rPr>
      </w:pPr>
      <w:r w:rsidRPr="00185227">
        <w:rPr>
          <w:rFonts w:ascii="Tahoma" w:hAnsi="Tahoma" w:cs="Tahoma"/>
          <w:rtl/>
        </w:rPr>
        <w:t>مواضيع: التنمر الإلكتروني، التحرش الجنسي (بأسلوب قصصي)</w:t>
      </w:r>
    </w:p>
    <w:p w14:paraId="55426E24" w14:textId="77777777" w:rsidR="00185227" w:rsidRPr="00185227" w:rsidRDefault="00185227" w:rsidP="00BA066E">
      <w:pPr>
        <w:numPr>
          <w:ilvl w:val="1"/>
          <w:numId w:val="20"/>
        </w:numPr>
        <w:bidi/>
        <w:ind w:left="0"/>
        <w:rPr>
          <w:rFonts w:ascii="Tahoma" w:hAnsi="Tahoma" w:cs="Tahoma"/>
        </w:rPr>
      </w:pPr>
      <w:r w:rsidRPr="00185227">
        <w:rPr>
          <w:rFonts w:ascii="Tahoma" w:hAnsi="Tahoma" w:cs="Tahoma"/>
          <w:rtl/>
        </w:rPr>
        <w:lastRenderedPageBreak/>
        <w:t>التدريبات المتخصصة</w:t>
      </w:r>
      <w:r w:rsidRPr="00185227">
        <w:rPr>
          <w:rFonts w:ascii="Tahoma" w:hAnsi="Tahoma" w:cs="Tahoma"/>
        </w:rPr>
        <w:t>:</w:t>
      </w:r>
    </w:p>
    <w:p w14:paraId="34D5E7DF" w14:textId="212888E4" w:rsidR="00185227" w:rsidRPr="00BA066E" w:rsidRDefault="00185227" w:rsidP="00BA066E">
      <w:pPr>
        <w:numPr>
          <w:ilvl w:val="2"/>
          <w:numId w:val="20"/>
        </w:numPr>
        <w:bidi/>
        <w:ind w:left="0"/>
        <w:rPr>
          <w:rFonts w:ascii="Tahoma" w:hAnsi="Tahoma" w:cs="Tahoma"/>
        </w:rPr>
      </w:pPr>
      <w:r w:rsidRPr="00185227">
        <w:rPr>
          <w:rFonts w:ascii="Tahoma" w:hAnsi="Tahoma" w:cs="Tahoma"/>
        </w:rPr>
        <w:t xml:space="preserve">110 </w:t>
      </w:r>
      <w:r w:rsidRPr="00185227">
        <w:rPr>
          <w:rFonts w:ascii="Tahoma" w:hAnsi="Tahoma" w:cs="Tahoma"/>
          <w:rtl/>
        </w:rPr>
        <w:t>ساعة</w:t>
      </w:r>
      <w:r w:rsidRPr="00185227">
        <w:rPr>
          <w:rFonts w:ascii="Tahoma" w:hAnsi="Tahoma" w:cs="Tahoma"/>
        </w:rPr>
        <w:t xml:space="preserve">: 23 </w:t>
      </w:r>
      <w:r w:rsidRPr="00185227">
        <w:rPr>
          <w:rFonts w:ascii="Tahoma" w:hAnsi="Tahoma" w:cs="Tahoma"/>
          <w:rtl/>
        </w:rPr>
        <w:t>متدرباً</w:t>
      </w:r>
    </w:p>
    <w:p w14:paraId="69F26D1B" w14:textId="0DC6C83D" w:rsidR="00110167" w:rsidRPr="00110167" w:rsidRDefault="00B86BB3" w:rsidP="00BA066E">
      <w:pPr>
        <w:numPr>
          <w:ilvl w:val="2"/>
          <w:numId w:val="20"/>
        </w:numPr>
        <w:bidi/>
        <w:ind w:left="0"/>
        <w:rPr>
          <w:rFonts w:ascii="Tahoma" w:hAnsi="Tahoma" w:cs="Tahoma"/>
        </w:rPr>
      </w:pPr>
      <w:r w:rsidRPr="00BA066E">
        <w:rPr>
          <w:rFonts w:ascii="Tahoma" w:hAnsi="Tahoma" w:cs="Tahoma"/>
        </w:rPr>
        <w:t xml:space="preserve">70 </w:t>
      </w:r>
      <w:r w:rsidRPr="00BA066E">
        <w:rPr>
          <w:rFonts w:ascii="Tahoma" w:hAnsi="Tahoma" w:cs="Tahoma"/>
          <w:rtl/>
        </w:rPr>
        <w:t>ساعة</w:t>
      </w:r>
      <w:r w:rsidRPr="00BA066E">
        <w:rPr>
          <w:rFonts w:ascii="Tahoma" w:hAnsi="Tahoma" w:cs="Tahoma"/>
        </w:rPr>
        <w:t xml:space="preserve">: 14 </w:t>
      </w:r>
      <w:r w:rsidRPr="00BA066E">
        <w:rPr>
          <w:rFonts w:ascii="Tahoma" w:hAnsi="Tahoma" w:cs="Tahoma"/>
          <w:rtl/>
        </w:rPr>
        <w:t>متدرباً (تدريبين)</w:t>
      </w:r>
    </w:p>
    <w:p w14:paraId="1450895E" w14:textId="6790886E" w:rsidR="00110167" w:rsidRPr="00110167" w:rsidRDefault="00BA066E" w:rsidP="00BA066E">
      <w:pPr>
        <w:bidi/>
        <w:rPr>
          <w:rFonts w:ascii="Tahoma" w:hAnsi="Tahoma" w:cs="Tahoma"/>
        </w:rPr>
      </w:pPr>
      <w:r w:rsidRPr="00BA066E">
        <w:rPr>
          <w:rFonts w:ascii="Tahoma" w:hAnsi="Tahoma" w:cs="Tahoma"/>
          <w:rtl/>
        </w:rPr>
        <w:t>4.</w:t>
      </w:r>
      <w:r w:rsidR="00110167" w:rsidRPr="00110167">
        <w:rPr>
          <w:rFonts w:ascii="Tahoma" w:hAnsi="Tahoma" w:cs="Tahoma"/>
          <w:rtl/>
        </w:rPr>
        <w:t xml:space="preserve"> تدريب المهنيين</w:t>
      </w:r>
      <w:r>
        <w:rPr>
          <w:rFonts w:ascii="Tahoma" w:hAnsi="Tahoma" w:cs="Tahoma" w:hint="cs"/>
          <w:rtl/>
        </w:rPr>
        <w:t>:</w:t>
      </w:r>
    </w:p>
    <w:p w14:paraId="70B2857B" w14:textId="16F218D4" w:rsidR="00110167" w:rsidRPr="00110167" w:rsidRDefault="00110167" w:rsidP="00BA066E">
      <w:pPr>
        <w:bidi/>
        <w:rPr>
          <w:rFonts w:ascii="Tahoma" w:hAnsi="Tahoma" w:cs="Tahoma"/>
        </w:rPr>
      </w:pPr>
      <w:r w:rsidRPr="00110167">
        <w:rPr>
          <w:rFonts w:ascii="Tahoma" w:hAnsi="Tahoma" w:cs="Tahoma"/>
          <w:rtl/>
        </w:rPr>
        <w:t xml:space="preserve">تم تدريب 95 متخصصاً من مؤسسات </w:t>
      </w:r>
      <w:r w:rsidR="005A6949" w:rsidRPr="00BA066E">
        <w:rPr>
          <w:rFonts w:ascii="Tahoma" w:hAnsi="Tahoma" w:cs="Tahoma"/>
          <w:rtl/>
        </w:rPr>
        <w:t xml:space="preserve">المجتمع المحلي </w:t>
      </w:r>
    </w:p>
    <w:p w14:paraId="0BB7B194" w14:textId="77777777" w:rsidR="00110167" w:rsidRPr="00110167" w:rsidRDefault="00110167" w:rsidP="00BA066E">
      <w:pPr>
        <w:bidi/>
        <w:rPr>
          <w:rFonts w:ascii="Tahoma" w:hAnsi="Tahoma" w:cs="Tahoma"/>
        </w:rPr>
      </w:pPr>
      <w:r w:rsidRPr="00110167">
        <w:rPr>
          <w:rFonts w:ascii="Tahoma" w:hAnsi="Tahoma" w:cs="Tahoma"/>
          <w:rtl/>
        </w:rPr>
        <w:t>تقديم استشارات لأعضاء هذه المؤسسات حول آليات تقديم الإرشاد عن بُعد</w:t>
      </w:r>
    </w:p>
    <w:p w14:paraId="212431D7" w14:textId="77777777" w:rsidR="00110167" w:rsidRPr="00110167" w:rsidRDefault="00110167" w:rsidP="00BA066E">
      <w:pPr>
        <w:bidi/>
        <w:rPr>
          <w:rFonts w:ascii="Tahoma" w:hAnsi="Tahoma" w:cs="Tahoma"/>
        </w:rPr>
      </w:pPr>
      <w:r w:rsidRPr="00110167">
        <w:rPr>
          <w:rFonts w:ascii="Tahoma" w:hAnsi="Tahoma" w:cs="Tahoma"/>
          <w:rtl/>
        </w:rPr>
        <w:t>تنفيذ تدريبات متخصصة حول</w:t>
      </w:r>
      <w:r w:rsidRPr="00110167">
        <w:rPr>
          <w:rFonts w:ascii="Tahoma" w:hAnsi="Tahoma" w:cs="Tahoma"/>
        </w:rPr>
        <w:t>:</w:t>
      </w:r>
    </w:p>
    <w:p w14:paraId="0498CBFE" w14:textId="77777777" w:rsidR="00110167" w:rsidRPr="00BA066E" w:rsidRDefault="00110167" w:rsidP="00BA066E">
      <w:pPr>
        <w:bidi/>
        <w:rPr>
          <w:rFonts w:ascii="Tahoma" w:hAnsi="Tahoma" w:cs="Tahoma"/>
        </w:rPr>
      </w:pPr>
      <w:r w:rsidRPr="00BA066E">
        <w:rPr>
          <w:rFonts w:ascii="Tahoma" w:hAnsi="Tahoma" w:cs="Tahoma"/>
          <w:rtl/>
        </w:rPr>
        <w:t>العنف الجنسي في بيئة العمل</w:t>
      </w:r>
    </w:p>
    <w:p w14:paraId="74D67C4D" w14:textId="77777777" w:rsidR="00110167" w:rsidRPr="00BA066E" w:rsidRDefault="00110167" w:rsidP="00BA066E">
      <w:pPr>
        <w:bidi/>
        <w:rPr>
          <w:rFonts w:ascii="Tahoma" w:hAnsi="Tahoma" w:cs="Tahoma"/>
        </w:rPr>
      </w:pPr>
      <w:r w:rsidRPr="00BA066E">
        <w:rPr>
          <w:rFonts w:ascii="Tahoma" w:hAnsi="Tahoma" w:cs="Tahoma"/>
          <w:rtl/>
        </w:rPr>
        <w:t>مكافحة التنمر</w:t>
      </w:r>
    </w:p>
    <w:p w14:paraId="636B9C8B" w14:textId="56933ACB" w:rsidR="00110167" w:rsidRPr="00110167" w:rsidRDefault="005A6949" w:rsidP="00BA066E">
      <w:pPr>
        <w:bidi/>
        <w:rPr>
          <w:rFonts w:ascii="Tahoma" w:hAnsi="Tahoma" w:cs="Tahoma"/>
        </w:rPr>
      </w:pPr>
      <w:r w:rsidRPr="00BA066E">
        <w:rPr>
          <w:rFonts w:ascii="Tahoma" w:hAnsi="Tahoma" w:cs="Tahoma"/>
          <w:rtl/>
        </w:rPr>
        <w:t>واجهنا</w:t>
      </w:r>
      <w:r w:rsidR="00110167" w:rsidRPr="00110167">
        <w:rPr>
          <w:rFonts w:ascii="Tahoma" w:hAnsi="Tahoma" w:cs="Tahoma"/>
          <w:rtl/>
        </w:rPr>
        <w:t xml:space="preserve"> بعض الصعوبات في تنفيذ الورش في قبية وكفر نعمة بسبب الظروف الأمنية</w:t>
      </w:r>
    </w:p>
    <w:p w14:paraId="32616307" w14:textId="162A0981" w:rsidR="00110167" w:rsidRPr="00110167" w:rsidRDefault="00AD468E" w:rsidP="00110167">
      <w:pPr>
        <w:bidi/>
        <w:rPr>
          <w:rFonts w:ascii="Tahoma" w:hAnsi="Tahoma" w:cs="Tahoma"/>
        </w:rPr>
      </w:pPr>
      <w:r>
        <w:rPr>
          <w:rFonts w:ascii="Tahoma" w:hAnsi="Tahoma" w:cs="Tahoma" w:hint="cs"/>
          <w:rtl/>
        </w:rPr>
        <w:t>ثامناً</w:t>
      </w:r>
      <w:r w:rsidR="00110167" w:rsidRPr="00110167">
        <w:rPr>
          <w:rFonts w:ascii="Tahoma" w:hAnsi="Tahoma" w:cs="Tahoma"/>
          <w:rtl/>
        </w:rPr>
        <w:t>: العيادة المتنقلة</w:t>
      </w:r>
    </w:p>
    <w:p w14:paraId="5D20D7E9" w14:textId="5E4B85AB" w:rsidR="00110167" w:rsidRPr="00110167" w:rsidRDefault="005A00A2" w:rsidP="00323381">
      <w:pPr>
        <w:bidi/>
        <w:rPr>
          <w:rFonts w:ascii="Tahoma" w:hAnsi="Tahoma" w:cs="Tahoma"/>
        </w:rPr>
      </w:pPr>
      <w:r>
        <w:rPr>
          <w:rFonts w:ascii="Tahoma" w:hAnsi="Tahoma" w:cs="Tahoma" w:hint="cs"/>
          <w:rtl/>
        </w:rPr>
        <w:t>زيارات</w:t>
      </w:r>
      <w:r w:rsidR="00110167" w:rsidRPr="00110167">
        <w:rPr>
          <w:rFonts w:ascii="Tahoma" w:hAnsi="Tahoma" w:cs="Tahoma"/>
          <w:rtl/>
        </w:rPr>
        <w:t>: بدو (شملت قنطا، بيت سوريك، بيت عنان)، المزرعة الغربية، كفر نعمة</w:t>
      </w:r>
    </w:p>
    <w:p w14:paraId="5007F3B7" w14:textId="77777777" w:rsidR="00110167" w:rsidRPr="00110167" w:rsidRDefault="00110167" w:rsidP="00323381">
      <w:pPr>
        <w:bidi/>
        <w:rPr>
          <w:rFonts w:ascii="Tahoma" w:hAnsi="Tahoma" w:cs="Tahoma"/>
        </w:rPr>
      </w:pPr>
      <w:r w:rsidRPr="00110167">
        <w:rPr>
          <w:rFonts w:ascii="Tahoma" w:hAnsi="Tahoma" w:cs="Tahoma"/>
          <w:rtl/>
        </w:rPr>
        <w:t>نفذت 21 ورشة عمل استفاد منها 191 مشاركاً (غالبية من النساء)</w:t>
      </w:r>
    </w:p>
    <w:p w14:paraId="5C1D86CD" w14:textId="77777777" w:rsidR="00110167" w:rsidRPr="00110167" w:rsidRDefault="00110167" w:rsidP="00323381">
      <w:pPr>
        <w:bidi/>
        <w:rPr>
          <w:rFonts w:ascii="Tahoma" w:hAnsi="Tahoma" w:cs="Tahoma"/>
        </w:rPr>
      </w:pPr>
      <w:r w:rsidRPr="00110167">
        <w:rPr>
          <w:rFonts w:ascii="Tahoma" w:hAnsi="Tahoma" w:cs="Tahoma"/>
          <w:rtl/>
        </w:rPr>
        <w:t>تراوحت أعمار المشاركين بين 20-64 سنة</w:t>
      </w:r>
    </w:p>
    <w:p w14:paraId="73C93FB6" w14:textId="77777777" w:rsidR="00110167" w:rsidRPr="00110167" w:rsidRDefault="00110167" w:rsidP="00323381">
      <w:pPr>
        <w:bidi/>
        <w:rPr>
          <w:rFonts w:ascii="Tahoma" w:hAnsi="Tahoma" w:cs="Tahoma"/>
        </w:rPr>
      </w:pPr>
      <w:r w:rsidRPr="00110167">
        <w:rPr>
          <w:rFonts w:ascii="Tahoma" w:hAnsi="Tahoma" w:cs="Tahoma"/>
          <w:rtl/>
        </w:rPr>
        <w:t>ركزت الورش على</w:t>
      </w:r>
      <w:r w:rsidRPr="00110167">
        <w:rPr>
          <w:rFonts w:ascii="Tahoma" w:hAnsi="Tahoma" w:cs="Tahoma"/>
        </w:rPr>
        <w:t>:</w:t>
      </w:r>
    </w:p>
    <w:p w14:paraId="0A9E0FC6" w14:textId="77777777" w:rsidR="00110167" w:rsidRPr="00323381" w:rsidRDefault="00110167" w:rsidP="00323381">
      <w:pPr>
        <w:bidi/>
        <w:rPr>
          <w:rFonts w:ascii="Tahoma" w:hAnsi="Tahoma" w:cs="Tahoma"/>
        </w:rPr>
      </w:pPr>
      <w:r w:rsidRPr="00323381">
        <w:rPr>
          <w:rFonts w:ascii="Tahoma" w:hAnsi="Tahoma" w:cs="Tahoma"/>
          <w:rtl/>
        </w:rPr>
        <w:t>الصحة النفسية وتفريغ الضغوط</w:t>
      </w:r>
    </w:p>
    <w:p w14:paraId="6CCFCCB5" w14:textId="77777777" w:rsidR="00110167" w:rsidRPr="00323381" w:rsidRDefault="00110167" w:rsidP="00323381">
      <w:pPr>
        <w:bidi/>
        <w:rPr>
          <w:rFonts w:ascii="Tahoma" w:hAnsi="Tahoma" w:cs="Tahoma"/>
        </w:rPr>
      </w:pPr>
      <w:r w:rsidRPr="00323381">
        <w:rPr>
          <w:rFonts w:ascii="Tahoma" w:hAnsi="Tahoma" w:cs="Tahoma"/>
          <w:rtl/>
        </w:rPr>
        <w:t>التكيف مع التحديات اليومية</w:t>
      </w:r>
    </w:p>
    <w:p w14:paraId="7AED3B47" w14:textId="77777777" w:rsidR="00110167" w:rsidRPr="00323381" w:rsidRDefault="00110167" w:rsidP="00323381">
      <w:pPr>
        <w:bidi/>
        <w:rPr>
          <w:rFonts w:ascii="Tahoma" w:hAnsi="Tahoma" w:cs="Tahoma"/>
        </w:rPr>
      </w:pPr>
      <w:r w:rsidRPr="00323381">
        <w:rPr>
          <w:rFonts w:ascii="Tahoma" w:hAnsi="Tahoma" w:cs="Tahoma"/>
          <w:rtl/>
        </w:rPr>
        <w:t>الصحة الجسدية</w:t>
      </w:r>
    </w:p>
    <w:p w14:paraId="7A0818FC" w14:textId="77777777" w:rsidR="00110167" w:rsidRPr="00110167" w:rsidRDefault="00110167" w:rsidP="00110167">
      <w:pPr>
        <w:bidi/>
        <w:rPr>
          <w:rFonts w:ascii="Tahoma" w:hAnsi="Tahoma" w:cs="Tahoma"/>
        </w:rPr>
      </w:pPr>
      <w:r w:rsidRPr="00110167">
        <w:rPr>
          <w:rFonts w:ascii="Tahoma" w:hAnsi="Tahoma" w:cs="Tahoma"/>
          <w:b/>
          <w:bCs/>
          <w:rtl/>
        </w:rPr>
        <w:t>تحديات 2024</w:t>
      </w:r>
      <w:r w:rsidRPr="00110167">
        <w:rPr>
          <w:rFonts w:ascii="Tahoma" w:hAnsi="Tahoma" w:cs="Tahoma"/>
          <w:b/>
          <w:bCs/>
        </w:rPr>
        <w:t>:</w:t>
      </w:r>
    </w:p>
    <w:p w14:paraId="23B3880A" w14:textId="77777777" w:rsidR="00110167" w:rsidRPr="00110167" w:rsidRDefault="00110167" w:rsidP="00110167">
      <w:pPr>
        <w:numPr>
          <w:ilvl w:val="0"/>
          <w:numId w:val="25"/>
        </w:numPr>
        <w:bidi/>
        <w:rPr>
          <w:rFonts w:ascii="Tahoma" w:hAnsi="Tahoma" w:cs="Tahoma"/>
        </w:rPr>
      </w:pPr>
      <w:r w:rsidRPr="00110167">
        <w:rPr>
          <w:rFonts w:ascii="Tahoma" w:hAnsi="Tahoma" w:cs="Tahoma"/>
          <w:rtl/>
        </w:rPr>
        <w:t>صعوبة الوصول للمناطق خارج رام الله بسبب الظروف الأمنية</w:t>
      </w:r>
    </w:p>
    <w:p w14:paraId="3976B14A" w14:textId="77777777" w:rsidR="00110167" w:rsidRPr="00110167" w:rsidRDefault="00110167" w:rsidP="00110167">
      <w:pPr>
        <w:numPr>
          <w:ilvl w:val="0"/>
          <w:numId w:val="25"/>
        </w:numPr>
        <w:bidi/>
        <w:rPr>
          <w:rFonts w:ascii="Tahoma" w:hAnsi="Tahoma" w:cs="Tahoma"/>
        </w:rPr>
      </w:pPr>
      <w:r w:rsidRPr="00110167">
        <w:rPr>
          <w:rFonts w:ascii="Tahoma" w:hAnsi="Tahoma" w:cs="Tahoma"/>
          <w:rtl/>
        </w:rPr>
        <w:t>الحاجة لزيادة عدد المرشدين النفسيين</w:t>
      </w:r>
    </w:p>
    <w:p w14:paraId="197C2C91" w14:textId="77777777" w:rsidR="00110167" w:rsidRPr="00110167" w:rsidRDefault="00110167" w:rsidP="00110167">
      <w:pPr>
        <w:numPr>
          <w:ilvl w:val="0"/>
          <w:numId w:val="25"/>
        </w:numPr>
        <w:bidi/>
        <w:rPr>
          <w:rFonts w:ascii="Tahoma" w:hAnsi="Tahoma" w:cs="Tahoma"/>
        </w:rPr>
      </w:pPr>
      <w:r w:rsidRPr="00110167">
        <w:rPr>
          <w:rFonts w:ascii="Tahoma" w:hAnsi="Tahoma" w:cs="Tahoma"/>
          <w:rtl/>
        </w:rPr>
        <w:t>التوفيق بين الحفاظ على الخدمات الحالية والتوسع</w:t>
      </w:r>
    </w:p>
    <w:p w14:paraId="35A96582" w14:textId="77777777" w:rsidR="00185227" w:rsidRPr="00110167" w:rsidRDefault="00185227" w:rsidP="00110167">
      <w:pPr>
        <w:bidi/>
        <w:rPr>
          <w:rFonts w:ascii="Tahoma" w:hAnsi="Tahoma" w:cs="Tahoma"/>
          <w:sz w:val="28"/>
          <w:szCs w:val="28"/>
          <w:rtl/>
        </w:rPr>
      </w:pPr>
    </w:p>
    <w:p w14:paraId="30F77B58" w14:textId="5F46C338" w:rsidR="00EC210B" w:rsidRPr="00E117F6" w:rsidRDefault="00EC210B" w:rsidP="00E117F6">
      <w:pPr>
        <w:bidi/>
        <w:jc w:val="both"/>
        <w:rPr>
          <w:rFonts w:ascii="Tahoma" w:hAnsi="Tahoma" w:cs="Tahoma"/>
        </w:rPr>
      </w:pPr>
    </w:p>
    <w:sectPr w:rsidR="00EC210B" w:rsidRPr="00E117F6" w:rsidSect="00D827D6">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AE66" w14:textId="77777777" w:rsidR="006D3784" w:rsidRDefault="006D3784" w:rsidP="00CA2F88">
      <w:pPr>
        <w:spacing w:after="0" w:line="240" w:lineRule="auto"/>
      </w:pPr>
      <w:r>
        <w:separator/>
      </w:r>
    </w:p>
  </w:endnote>
  <w:endnote w:type="continuationSeparator" w:id="0">
    <w:p w14:paraId="76A3B859" w14:textId="77777777" w:rsidR="006D3784" w:rsidRDefault="006D3784" w:rsidP="00CA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F826" w14:textId="012CCCF5" w:rsidR="00CA2F88" w:rsidRDefault="0065105A">
    <w:pPr>
      <w:pStyle w:val="Footer"/>
    </w:pPr>
    <w:r>
      <w:rPr>
        <w:noProof/>
      </w:rPr>
      <w:drawing>
        <wp:anchor distT="0" distB="0" distL="114300" distR="114300" simplePos="0" relativeHeight="251659264" behindDoc="0" locked="0" layoutInCell="1" allowOverlap="1" wp14:anchorId="23D3392E" wp14:editId="29D7825C">
          <wp:simplePos x="0" y="0"/>
          <wp:positionH relativeFrom="page">
            <wp:posOffset>-97803</wp:posOffset>
          </wp:positionH>
          <wp:positionV relativeFrom="page">
            <wp:align>bottom</wp:align>
          </wp:positionV>
          <wp:extent cx="7507078" cy="1111118"/>
          <wp:effectExtent l="0" t="0" r="0" b="0"/>
          <wp:wrapSquare wrapText="bothSides"/>
          <wp:docPr id="94487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89540"/>
                  <a:stretch/>
                </pic:blipFill>
                <pic:spPr bwMode="auto">
                  <a:xfrm>
                    <a:off x="0" y="0"/>
                    <a:ext cx="7507078" cy="11111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8828" w14:textId="77777777" w:rsidR="006D3784" w:rsidRDefault="006D3784" w:rsidP="00CA2F88">
      <w:pPr>
        <w:spacing w:after="0" w:line="240" w:lineRule="auto"/>
      </w:pPr>
      <w:r>
        <w:separator/>
      </w:r>
    </w:p>
  </w:footnote>
  <w:footnote w:type="continuationSeparator" w:id="0">
    <w:p w14:paraId="34ED099F" w14:textId="77777777" w:rsidR="006D3784" w:rsidRDefault="006D3784" w:rsidP="00CA2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081C" w14:textId="0565F70A" w:rsidR="00CA2F88" w:rsidRDefault="00CA2F88">
    <w:pPr>
      <w:pStyle w:val="Header"/>
    </w:pPr>
    <w:r>
      <w:rPr>
        <w:noProof/>
      </w:rPr>
      <w:drawing>
        <wp:anchor distT="0" distB="0" distL="114300" distR="114300" simplePos="0" relativeHeight="251658240" behindDoc="1" locked="0" layoutInCell="1" allowOverlap="1" wp14:anchorId="33C2E977" wp14:editId="2B0E12E3">
          <wp:simplePos x="0" y="0"/>
          <wp:positionH relativeFrom="page">
            <wp:align>left</wp:align>
          </wp:positionH>
          <wp:positionV relativeFrom="paragraph">
            <wp:posOffset>-457200</wp:posOffset>
          </wp:positionV>
          <wp:extent cx="7779385" cy="1881505"/>
          <wp:effectExtent l="0" t="0" r="0" b="0"/>
          <wp:wrapTight wrapText="bothSides">
            <wp:wrapPolygon edited="0">
              <wp:start x="1111" y="3499"/>
              <wp:lineTo x="952" y="10935"/>
              <wp:lineTo x="15974" y="10935"/>
              <wp:lineTo x="952" y="11810"/>
              <wp:lineTo x="952" y="17058"/>
              <wp:lineTo x="1375" y="17714"/>
              <wp:lineTo x="2856" y="18152"/>
              <wp:lineTo x="3121" y="18152"/>
              <wp:lineTo x="4866" y="17714"/>
              <wp:lineTo x="5289" y="17058"/>
              <wp:lineTo x="5131" y="14434"/>
              <wp:lineTo x="19465" y="12684"/>
              <wp:lineTo x="19676" y="10935"/>
              <wp:lineTo x="20470" y="10497"/>
              <wp:lineTo x="20681" y="9404"/>
              <wp:lineTo x="19729" y="6998"/>
              <wp:lineTo x="16080" y="6342"/>
              <wp:lineTo x="5078" y="3499"/>
              <wp:lineTo x="1111" y="3499"/>
            </wp:wrapPolygon>
          </wp:wrapTight>
          <wp:docPr id="158316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65324" name="Picture 1583165324"/>
                  <pic:cNvPicPr/>
                </pic:nvPicPr>
                <pic:blipFill rotWithShape="1">
                  <a:blip r:embed="rId1">
                    <a:extLst>
                      <a:ext uri="{28A0092B-C50C-407E-A947-70E740481C1C}">
                        <a14:useLocalDpi xmlns:a14="http://schemas.microsoft.com/office/drawing/2010/main" val="0"/>
                      </a:ext>
                    </a:extLst>
                  </a:blip>
                  <a:srcRect b="82892"/>
                  <a:stretch/>
                </pic:blipFill>
                <pic:spPr bwMode="auto">
                  <a:xfrm>
                    <a:off x="0" y="0"/>
                    <a:ext cx="7779385" cy="1881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BC7"/>
    <w:multiLevelType w:val="multilevel"/>
    <w:tmpl w:val="92624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1A75"/>
    <w:multiLevelType w:val="hybridMultilevel"/>
    <w:tmpl w:val="3C30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6A35"/>
    <w:multiLevelType w:val="hybridMultilevel"/>
    <w:tmpl w:val="5EF2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42824"/>
    <w:multiLevelType w:val="hybridMultilevel"/>
    <w:tmpl w:val="42B47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35E4"/>
    <w:multiLevelType w:val="multilevel"/>
    <w:tmpl w:val="5FB88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34531E"/>
    <w:multiLevelType w:val="multilevel"/>
    <w:tmpl w:val="CC08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62E11"/>
    <w:multiLevelType w:val="multilevel"/>
    <w:tmpl w:val="E97E4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34237"/>
    <w:multiLevelType w:val="multilevel"/>
    <w:tmpl w:val="D1B25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45B9E"/>
    <w:multiLevelType w:val="hybridMultilevel"/>
    <w:tmpl w:val="1EC862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C4631C"/>
    <w:multiLevelType w:val="hybridMultilevel"/>
    <w:tmpl w:val="6D9C50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7F294E"/>
    <w:multiLevelType w:val="hybridMultilevel"/>
    <w:tmpl w:val="BE069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A393B"/>
    <w:multiLevelType w:val="hybridMultilevel"/>
    <w:tmpl w:val="8CB23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F91608"/>
    <w:multiLevelType w:val="hybridMultilevel"/>
    <w:tmpl w:val="EF12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37617"/>
    <w:multiLevelType w:val="hybridMultilevel"/>
    <w:tmpl w:val="338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7B66DF"/>
    <w:multiLevelType w:val="hybridMultilevel"/>
    <w:tmpl w:val="15328C5C"/>
    <w:lvl w:ilvl="0" w:tplc="D9646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534528"/>
    <w:multiLevelType w:val="multilevel"/>
    <w:tmpl w:val="A6103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E354C"/>
    <w:multiLevelType w:val="hybridMultilevel"/>
    <w:tmpl w:val="2276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364F2"/>
    <w:multiLevelType w:val="multilevel"/>
    <w:tmpl w:val="B868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F7F34"/>
    <w:multiLevelType w:val="multilevel"/>
    <w:tmpl w:val="715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6324A"/>
    <w:multiLevelType w:val="hybridMultilevel"/>
    <w:tmpl w:val="E2323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72F16"/>
    <w:multiLevelType w:val="hybridMultilevel"/>
    <w:tmpl w:val="A886BE0C"/>
    <w:lvl w:ilvl="0" w:tplc="D674B4A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2486A"/>
    <w:multiLevelType w:val="hybridMultilevel"/>
    <w:tmpl w:val="E62CB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E1F03"/>
    <w:multiLevelType w:val="multilevel"/>
    <w:tmpl w:val="CB4E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1052AD"/>
    <w:multiLevelType w:val="hybridMultilevel"/>
    <w:tmpl w:val="F45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E4B41"/>
    <w:multiLevelType w:val="hybridMultilevel"/>
    <w:tmpl w:val="9FFE5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9F5F9E"/>
    <w:multiLevelType w:val="multilevel"/>
    <w:tmpl w:val="E5B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22457"/>
    <w:multiLevelType w:val="multilevel"/>
    <w:tmpl w:val="D1B80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DE0637"/>
    <w:multiLevelType w:val="hybridMultilevel"/>
    <w:tmpl w:val="3684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F0634"/>
    <w:multiLevelType w:val="hybridMultilevel"/>
    <w:tmpl w:val="5C28D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0919CB"/>
    <w:multiLevelType w:val="multilevel"/>
    <w:tmpl w:val="52F2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F2460"/>
    <w:multiLevelType w:val="hybridMultilevel"/>
    <w:tmpl w:val="4C408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261537">
    <w:abstractNumId w:val="16"/>
  </w:num>
  <w:num w:numId="2" w16cid:durableId="368339777">
    <w:abstractNumId w:val="20"/>
  </w:num>
  <w:num w:numId="3" w16cid:durableId="1150051002">
    <w:abstractNumId w:val="19"/>
  </w:num>
  <w:num w:numId="4" w16cid:durableId="972949886">
    <w:abstractNumId w:val="24"/>
  </w:num>
  <w:num w:numId="5" w16cid:durableId="1117025915">
    <w:abstractNumId w:val="11"/>
  </w:num>
  <w:num w:numId="6" w16cid:durableId="1096100190">
    <w:abstractNumId w:val="13"/>
  </w:num>
  <w:num w:numId="7" w16cid:durableId="2064600391">
    <w:abstractNumId w:val="28"/>
  </w:num>
  <w:num w:numId="8" w16cid:durableId="1449080464">
    <w:abstractNumId w:val="27"/>
  </w:num>
  <w:num w:numId="9" w16cid:durableId="645554911">
    <w:abstractNumId w:val="5"/>
  </w:num>
  <w:num w:numId="10" w16cid:durableId="14549003">
    <w:abstractNumId w:val="25"/>
  </w:num>
  <w:num w:numId="11" w16cid:durableId="2036035370">
    <w:abstractNumId w:val="14"/>
  </w:num>
  <w:num w:numId="12" w16cid:durableId="1916894251">
    <w:abstractNumId w:val="23"/>
  </w:num>
  <w:num w:numId="13" w16cid:durableId="1991052901">
    <w:abstractNumId w:val="21"/>
  </w:num>
  <w:num w:numId="14" w16cid:durableId="1076247815">
    <w:abstractNumId w:val="26"/>
  </w:num>
  <w:num w:numId="15" w16cid:durableId="1301762968">
    <w:abstractNumId w:val="22"/>
  </w:num>
  <w:num w:numId="16" w16cid:durableId="847982892">
    <w:abstractNumId w:val="18"/>
  </w:num>
  <w:num w:numId="17" w16cid:durableId="307827337">
    <w:abstractNumId w:val="7"/>
  </w:num>
  <w:num w:numId="18" w16cid:durableId="1791194771">
    <w:abstractNumId w:val="10"/>
  </w:num>
  <w:num w:numId="19" w16cid:durableId="2142189164">
    <w:abstractNumId w:val="3"/>
  </w:num>
  <w:num w:numId="20" w16cid:durableId="1065488343">
    <w:abstractNumId w:val="0"/>
  </w:num>
  <w:num w:numId="21" w16cid:durableId="1115562396">
    <w:abstractNumId w:val="29"/>
  </w:num>
  <w:num w:numId="22" w16cid:durableId="846871920">
    <w:abstractNumId w:val="4"/>
  </w:num>
  <w:num w:numId="23" w16cid:durableId="697895917">
    <w:abstractNumId w:val="15"/>
  </w:num>
  <w:num w:numId="24" w16cid:durableId="1728452163">
    <w:abstractNumId w:val="6"/>
  </w:num>
  <w:num w:numId="25" w16cid:durableId="1241255002">
    <w:abstractNumId w:val="17"/>
  </w:num>
  <w:num w:numId="26" w16cid:durableId="1234851031">
    <w:abstractNumId w:val="30"/>
  </w:num>
  <w:num w:numId="27" w16cid:durableId="11031681">
    <w:abstractNumId w:val="1"/>
  </w:num>
  <w:num w:numId="28" w16cid:durableId="1913468165">
    <w:abstractNumId w:val="12"/>
  </w:num>
  <w:num w:numId="29" w16cid:durableId="2066752644">
    <w:abstractNumId w:val="8"/>
  </w:num>
  <w:num w:numId="30" w16cid:durableId="1824813698">
    <w:abstractNumId w:val="9"/>
  </w:num>
  <w:num w:numId="31" w16cid:durableId="59802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88"/>
    <w:rsid w:val="00011633"/>
    <w:rsid w:val="00046B5C"/>
    <w:rsid w:val="000775AF"/>
    <w:rsid w:val="00110167"/>
    <w:rsid w:val="00126AEB"/>
    <w:rsid w:val="00185227"/>
    <w:rsid w:val="00193284"/>
    <w:rsid w:val="001D3477"/>
    <w:rsid w:val="002479A3"/>
    <w:rsid w:val="00266549"/>
    <w:rsid w:val="002922FC"/>
    <w:rsid w:val="002D598E"/>
    <w:rsid w:val="002F4187"/>
    <w:rsid w:val="00300FD7"/>
    <w:rsid w:val="00323381"/>
    <w:rsid w:val="00365491"/>
    <w:rsid w:val="00374739"/>
    <w:rsid w:val="0038041C"/>
    <w:rsid w:val="003902D0"/>
    <w:rsid w:val="003A6556"/>
    <w:rsid w:val="003F0EBA"/>
    <w:rsid w:val="004550B7"/>
    <w:rsid w:val="00462FD8"/>
    <w:rsid w:val="004C7FB4"/>
    <w:rsid w:val="005071F5"/>
    <w:rsid w:val="0054005E"/>
    <w:rsid w:val="00552E84"/>
    <w:rsid w:val="00553876"/>
    <w:rsid w:val="00564998"/>
    <w:rsid w:val="005A00A2"/>
    <w:rsid w:val="005A6949"/>
    <w:rsid w:val="005B2D1F"/>
    <w:rsid w:val="005D78D9"/>
    <w:rsid w:val="005E125A"/>
    <w:rsid w:val="0065105A"/>
    <w:rsid w:val="006D0318"/>
    <w:rsid w:val="006D3784"/>
    <w:rsid w:val="006E3DB0"/>
    <w:rsid w:val="006F5536"/>
    <w:rsid w:val="00717777"/>
    <w:rsid w:val="00762683"/>
    <w:rsid w:val="007B56E7"/>
    <w:rsid w:val="007D6905"/>
    <w:rsid w:val="0080391A"/>
    <w:rsid w:val="00804316"/>
    <w:rsid w:val="00813E68"/>
    <w:rsid w:val="00820AEC"/>
    <w:rsid w:val="008629C2"/>
    <w:rsid w:val="008C08FA"/>
    <w:rsid w:val="00A84E69"/>
    <w:rsid w:val="00AC42B7"/>
    <w:rsid w:val="00AD468E"/>
    <w:rsid w:val="00AF593E"/>
    <w:rsid w:val="00B246F3"/>
    <w:rsid w:val="00B37045"/>
    <w:rsid w:val="00B745A7"/>
    <w:rsid w:val="00B86BB3"/>
    <w:rsid w:val="00B97BEA"/>
    <w:rsid w:val="00BA066E"/>
    <w:rsid w:val="00BA68D3"/>
    <w:rsid w:val="00BF4FBC"/>
    <w:rsid w:val="00C03D60"/>
    <w:rsid w:val="00C55123"/>
    <w:rsid w:val="00CA2F88"/>
    <w:rsid w:val="00CD207C"/>
    <w:rsid w:val="00D34C43"/>
    <w:rsid w:val="00D6128F"/>
    <w:rsid w:val="00D82736"/>
    <w:rsid w:val="00D827D6"/>
    <w:rsid w:val="00E117F6"/>
    <w:rsid w:val="00E14F33"/>
    <w:rsid w:val="00E176C6"/>
    <w:rsid w:val="00E269BA"/>
    <w:rsid w:val="00E6610C"/>
    <w:rsid w:val="00E8230C"/>
    <w:rsid w:val="00EB05FD"/>
    <w:rsid w:val="00EC210B"/>
    <w:rsid w:val="00EC6D66"/>
    <w:rsid w:val="00F51C9B"/>
    <w:rsid w:val="00F722F6"/>
    <w:rsid w:val="00F7422D"/>
    <w:rsid w:val="00F954D8"/>
    <w:rsid w:val="00F96FEC"/>
    <w:rsid w:val="00FC2BEA"/>
    <w:rsid w:val="00FC787E"/>
    <w:rsid w:val="00FD6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1BB02"/>
  <w15:chartTrackingRefBased/>
  <w15:docId w15:val="{35FF9DE8-F775-42DB-834C-9AC3CCAD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2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2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2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2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2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2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2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2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2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2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F88"/>
    <w:rPr>
      <w:rFonts w:eastAsiaTheme="majorEastAsia" w:cstheme="majorBidi"/>
      <w:color w:val="272727" w:themeColor="text1" w:themeTint="D8"/>
    </w:rPr>
  </w:style>
  <w:style w:type="paragraph" w:styleId="Title">
    <w:name w:val="Title"/>
    <w:basedOn w:val="Normal"/>
    <w:next w:val="Normal"/>
    <w:link w:val="TitleChar"/>
    <w:uiPriority w:val="10"/>
    <w:qFormat/>
    <w:rsid w:val="00CA2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F88"/>
    <w:pPr>
      <w:spacing w:before="160"/>
      <w:jc w:val="center"/>
    </w:pPr>
    <w:rPr>
      <w:i/>
      <w:iCs/>
      <w:color w:val="404040" w:themeColor="text1" w:themeTint="BF"/>
    </w:rPr>
  </w:style>
  <w:style w:type="character" w:customStyle="1" w:styleId="QuoteChar">
    <w:name w:val="Quote Char"/>
    <w:basedOn w:val="DefaultParagraphFont"/>
    <w:link w:val="Quote"/>
    <w:uiPriority w:val="29"/>
    <w:rsid w:val="00CA2F88"/>
    <w:rPr>
      <w:i/>
      <w:iCs/>
      <w:color w:val="404040" w:themeColor="text1" w:themeTint="BF"/>
    </w:rPr>
  </w:style>
  <w:style w:type="paragraph" w:styleId="ListParagraph">
    <w:name w:val="List Paragraph"/>
    <w:basedOn w:val="Normal"/>
    <w:uiPriority w:val="34"/>
    <w:qFormat/>
    <w:rsid w:val="00CA2F88"/>
    <w:pPr>
      <w:ind w:left="720"/>
      <w:contextualSpacing/>
    </w:pPr>
  </w:style>
  <w:style w:type="character" w:styleId="IntenseEmphasis">
    <w:name w:val="Intense Emphasis"/>
    <w:basedOn w:val="DefaultParagraphFont"/>
    <w:uiPriority w:val="21"/>
    <w:qFormat/>
    <w:rsid w:val="00CA2F88"/>
    <w:rPr>
      <w:i/>
      <w:iCs/>
      <w:color w:val="2F5496" w:themeColor="accent1" w:themeShade="BF"/>
    </w:rPr>
  </w:style>
  <w:style w:type="paragraph" w:styleId="IntenseQuote">
    <w:name w:val="Intense Quote"/>
    <w:basedOn w:val="Normal"/>
    <w:next w:val="Normal"/>
    <w:link w:val="IntenseQuoteChar"/>
    <w:uiPriority w:val="30"/>
    <w:qFormat/>
    <w:rsid w:val="00CA2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2F88"/>
    <w:rPr>
      <w:i/>
      <w:iCs/>
      <w:color w:val="2F5496" w:themeColor="accent1" w:themeShade="BF"/>
    </w:rPr>
  </w:style>
  <w:style w:type="character" w:styleId="IntenseReference">
    <w:name w:val="Intense Reference"/>
    <w:basedOn w:val="DefaultParagraphFont"/>
    <w:uiPriority w:val="32"/>
    <w:qFormat/>
    <w:rsid w:val="00CA2F88"/>
    <w:rPr>
      <w:b/>
      <w:bCs/>
      <w:smallCaps/>
      <w:color w:val="2F5496" w:themeColor="accent1" w:themeShade="BF"/>
      <w:spacing w:val="5"/>
    </w:rPr>
  </w:style>
  <w:style w:type="paragraph" w:styleId="Header">
    <w:name w:val="header"/>
    <w:basedOn w:val="Normal"/>
    <w:link w:val="HeaderChar"/>
    <w:uiPriority w:val="99"/>
    <w:unhideWhenUsed/>
    <w:rsid w:val="00CA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F88"/>
  </w:style>
  <w:style w:type="paragraph" w:styleId="Footer">
    <w:name w:val="footer"/>
    <w:basedOn w:val="Normal"/>
    <w:link w:val="FooterChar"/>
    <w:uiPriority w:val="99"/>
    <w:unhideWhenUsed/>
    <w:rsid w:val="00CA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F88"/>
  </w:style>
  <w:style w:type="paragraph" w:customStyle="1" w:styleId="ds-markdown-paragraph">
    <w:name w:val="ds-markdown-paragraph"/>
    <w:basedOn w:val="Normal"/>
    <w:rsid w:val="007B56E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09019">
      <w:bodyDiv w:val="1"/>
      <w:marLeft w:val="0"/>
      <w:marRight w:val="0"/>
      <w:marTop w:val="0"/>
      <w:marBottom w:val="0"/>
      <w:divBdr>
        <w:top w:val="none" w:sz="0" w:space="0" w:color="auto"/>
        <w:left w:val="none" w:sz="0" w:space="0" w:color="auto"/>
        <w:bottom w:val="none" w:sz="0" w:space="0" w:color="auto"/>
        <w:right w:val="none" w:sz="0" w:space="0" w:color="auto"/>
      </w:divBdr>
    </w:div>
    <w:div w:id="506486785">
      <w:bodyDiv w:val="1"/>
      <w:marLeft w:val="0"/>
      <w:marRight w:val="0"/>
      <w:marTop w:val="0"/>
      <w:marBottom w:val="0"/>
      <w:divBdr>
        <w:top w:val="none" w:sz="0" w:space="0" w:color="auto"/>
        <w:left w:val="none" w:sz="0" w:space="0" w:color="auto"/>
        <w:bottom w:val="none" w:sz="0" w:space="0" w:color="auto"/>
        <w:right w:val="none" w:sz="0" w:space="0" w:color="auto"/>
      </w:divBdr>
    </w:div>
    <w:div w:id="744499411">
      <w:bodyDiv w:val="1"/>
      <w:marLeft w:val="0"/>
      <w:marRight w:val="0"/>
      <w:marTop w:val="0"/>
      <w:marBottom w:val="0"/>
      <w:divBdr>
        <w:top w:val="none" w:sz="0" w:space="0" w:color="auto"/>
        <w:left w:val="none" w:sz="0" w:space="0" w:color="auto"/>
        <w:bottom w:val="none" w:sz="0" w:space="0" w:color="auto"/>
        <w:right w:val="none" w:sz="0" w:space="0" w:color="auto"/>
      </w:divBdr>
    </w:div>
    <w:div w:id="856312451">
      <w:bodyDiv w:val="1"/>
      <w:marLeft w:val="0"/>
      <w:marRight w:val="0"/>
      <w:marTop w:val="0"/>
      <w:marBottom w:val="0"/>
      <w:divBdr>
        <w:top w:val="none" w:sz="0" w:space="0" w:color="auto"/>
        <w:left w:val="none" w:sz="0" w:space="0" w:color="auto"/>
        <w:bottom w:val="none" w:sz="0" w:space="0" w:color="auto"/>
        <w:right w:val="none" w:sz="0" w:space="0" w:color="auto"/>
      </w:divBdr>
    </w:div>
    <w:div w:id="892155816">
      <w:bodyDiv w:val="1"/>
      <w:marLeft w:val="0"/>
      <w:marRight w:val="0"/>
      <w:marTop w:val="0"/>
      <w:marBottom w:val="0"/>
      <w:divBdr>
        <w:top w:val="none" w:sz="0" w:space="0" w:color="auto"/>
        <w:left w:val="none" w:sz="0" w:space="0" w:color="auto"/>
        <w:bottom w:val="none" w:sz="0" w:space="0" w:color="auto"/>
        <w:right w:val="none" w:sz="0" w:space="0" w:color="auto"/>
      </w:divBdr>
    </w:div>
    <w:div w:id="1049767216">
      <w:bodyDiv w:val="1"/>
      <w:marLeft w:val="0"/>
      <w:marRight w:val="0"/>
      <w:marTop w:val="0"/>
      <w:marBottom w:val="0"/>
      <w:divBdr>
        <w:top w:val="none" w:sz="0" w:space="0" w:color="auto"/>
        <w:left w:val="none" w:sz="0" w:space="0" w:color="auto"/>
        <w:bottom w:val="none" w:sz="0" w:space="0" w:color="auto"/>
        <w:right w:val="none" w:sz="0" w:space="0" w:color="auto"/>
      </w:divBdr>
    </w:div>
    <w:div w:id="1290864940">
      <w:bodyDiv w:val="1"/>
      <w:marLeft w:val="0"/>
      <w:marRight w:val="0"/>
      <w:marTop w:val="0"/>
      <w:marBottom w:val="0"/>
      <w:divBdr>
        <w:top w:val="none" w:sz="0" w:space="0" w:color="auto"/>
        <w:left w:val="none" w:sz="0" w:space="0" w:color="auto"/>
        <w:bottom w:val="none" w:sz="0" w:space="0" w:color="auto"/>
        <w:right w:val="none" w:sz="0" w:space="0" w:color="auto"/>
      </w:divBdr>
      <w:divsChild>
        <w:div w:id="2127575189">
          <w:marLeft w:val="0"/>
          <w:marRight w:val="0"/>
          <w:marTop w:val="0"/>
          <w:marBottom w:val="240"/>
          <w:divBdr>
            <w:top w:val="none" w:sz="0" w:space="0" w:color="auto"/>
            <w:left w:val="none" w:sz="0" w:space="0" w:color="auto"/>
            <w:bottom w:val="none" w:sz="0" w:space="0" w:color="auto"/>
            <w:right w:val="none" w:sz="0" w:space="0" w:color="auto"/>
          </w:divBdr>
          <w:divsChild>
            <w:div w:id="1797917283">
              <w:marLeft w:val="0"/>
              <w:marRight w:val="0"/>
              <w:marTop w:val="0"/>
              <w:marBottom w:val="0"/>
              <w:divBdr>
                <w:top w:val="none" w:sz="0" w:space="0" w:color="auto"/>
                <w:left w:val="none" w:sz="0" w:space="0" w:color="auto"/>
                <w:bottom w:val="none" w:sz="0" w:space="0" w:color="auto"/>
                <w:right w:val="none" w:sz="0" w:space="0" w:color="auto"/>
              </w:divBdr>
            </w:div>
          </w:divsChild>
        </w:div>
        <w:div w:id="2145000021">
          <w:marLeft w:val="0"/>
          <w:marRight w:val="0"/>
          <w:marTop w:val="0"/>
          <w:marBottom w:val="0"/>
          <w:divBdr>
            <w:top w:val="none" w:sz="0" w:space="0" w:color="auto"/>
            <w:left w:val="none" w:sz="0" w:space="0" w:color="auto"/>
            <w:bottom w:val="none" w:sz="0" w:space="0" w:color="auto"/>
            <w:right w:val="none" w:sz="0" w:space="0" w:color="auto"/>
          </w:divBdr>
          <w:divsChild>
            <w:div w:id="1900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4759">
      <w:bodyDiv w:val="1"/>
      <w:marLeft w:val="0"/>
      <w:marRight w:val="0"/>
      <w:marTop w:val="0"/>
      <w:marBottom w:val="0"/>
      <w:divBdr>
        <w:top w:val="none" w:sz="0" w:space="0" w:color="auto"/>
        <w:left w:val="none" w:sz="0" w:space="0" w:color="auto"/>
        <w:bottom w:val="none" w:sz="0" w:space="0" w:color="auto"/>
        <w:right w:val="none" w:sz="0" w:space="0" w:color="auto"/>
      </w:divBdr>
      <w:divsChild>
        <w:div w:id="1530216474">
          <w:marLeft w:val="0"/>
          <w:marRight w:val="0"/>
          <w:marTop w:val="0"/>
          <w:marBottom w:val="240"/>
          <w:divBdr>
            <w:top w:val="none" w:sz="0" w:space="0" w:color="auto"/>
            <w:left w:val="none" w:sz="0" w:space="0" w:color="auto"/>
            <w:bottom w:val="none" w:sz="0" w:space="0" w:color="auto"/>
            <w:right w:val="none" w:sz="0" w:space="0" w:color="auto"/>
          </w:divBdr>
          <w:divsChild>
            <w:div w:id="546256528">
              <w:marLeft w:val="0"/>
              <w:marRight w:val="0"/>
              <w:marTop w:val="0"/>
              <w:marBottom w:val="0"/>
              <w:divBdr>
                <w:top w:val="none" w:sz="0" w:space="0" w:color="auto"/>
                <w:left w:val="none" w:sz="0" w:space="0" w:color="auto"/>
                <w:bottom w:val="none" w:sz="0" w:space="0" w:color="auto"/>
                <w:right w:val="none" w:sz="0" w:space="0" w:color="auto"/>
              </w:divBdr>
            </w:div>
          </w:divsChild>
        </w:div>
        <w:div w:id="263198206">
          <w:marLeft w:val="0"/>
          <w:marRight w:val="0"/>
          <w:marTop w:val="0"/>
          <w:marBottom w:val="0"/>
          <w:divBdr>
            <w:top w:val="none" w:sz="0" w:space="0" w:color="auto"/>
            <w:left w:val="none" w:sz="0" w:space="0" w:color="auto"/>
            <w:bottom w:val="none" w:sz="0" w:space="0" w:color="auto"/>
            <w:right w:val="none" w:sz="0" w:space="0" w:color="auto"/>
          </w:divBdr>
          <w:divsChild>
            <w:div w:id="2023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5530">
      <w:bodyDiv w:val="1"/>
      <w:marLeft w:val="0"/>
      <w:marRight w:val="0"/>
      <w:marTop w:val="0"/>
      <w:marBottom w:val="0"/>
      <w:divBdr>
        <w:top w:val="none" w:sz="0" w:space="0" w:color="auto"/>
        <w:left w:val="none" w:sz="0" w:space="0" w:color="auto"/>
        <w:bottom w:val="none" w:sz="0" w:space="0" w:color="auto"/>
        <w:right w:val="none" w:sz="0" w:space="0" w:color="auto"/>
      </w:divBdr>
    </w:div>
    <w:div w:id="1695224726">
      <w:bodyDiv w:val="1"/>
      <w:marLeft w:val="0"/>
      <w:marRight w:val="0"/>
      <w:marTop w:val="0"/>
      <w:marBottom w:val="0"/>
      <w:divBdr>
        <w:top w:val="none" w:sz="0" w:space="0" w:color="auto"/>
        <w:left w:val="none" w:sz="0" w:space="0" w:color="auto"/>
        <w:bottom w:val="none" w:sz="0" w:space="0" w:color="auto"/>
        <w:right w:val="none" w:sz="0" w:space="0" w:color="auto"/>
      </w:divBdr>
    </w:div>
    <w:div w:id="1767455963">
      <w:bodyDiv w:val="1"/>
      <w:marLeft w:val="0"/>
      <w:marRight w:val="0"/>
      <w:marTop w:val="0"/>
      <w:marBottom w:val="0"/>
      <w:divBdr>
        <w:top w:val="none" w:sz="0" w:space="0" w:color="auto"/>
        <w:left w:val="none" w:sz="0" w:space="0" w:color="auto"/>
        <w:bottom w:val="none" w:sz="0" w:space="0" w:color="auto"/>
        <w:right w:val="none" w:sz="0" w:space="0" w:color="auto"/>
      </w:divBdr>
    </w:div>
    <w:div w:id="1771852457">
      <w:bodyDiv w:val="1"/>
      <w:marLeft w:val="0"/>
      <w:marRight w:val="0"/>
      <w:marTop w:val="0"/>
      <w:marBottom w:val="0"/>
      <w:divBdr>
        <w:top w:val="none" w:sz="0" w:space="0" w:color="auto"/>
        <w:left w:val="none" w:sz="0" w:space="0" w:color="auto"/>
        <w:bottom w:val="none" w:sz="0" w:space="0" w:color="auto"/>
        <w:right w:val="none" w:sz="0" w:space="0" w:color="auto"/>
      </w:divBdr>
    </w:div>
    <w:div w:id="21268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dc:creator>
  <cp:keywords/>
  <dc:description/>
  <cp:lastModifiedBy>admin</cp:lastModifiedBy>
  <cp:revision>2</cp:revision>
  <cp:lastPrinted>2025-05-22T11:14:00Z</cp:lastPrinted>
  <dcterms:created xsi:type="dcterms:W3CDTF">2025-05-22T12:19:00Z</dcterms:created>
  <dcterms:modified xsi:type="dcterms:W3CDTF">2025-05-22T12:19:00Z</dcterms:modified>
</cp:coreProperties>
</file>